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4829554"/>
        <w:docPartObj>
          <w:docPartGallery w:val="Cover Pages"/>
          <w:docPartUnique/>
        </w:docPartObj>
      </w:sdtPr>
      <w:sdtEndPr/>
      <w:sdtContent>
        <w:p w14:paraId="472055CB" w14:textId="77777777" w:rsidR="00011C0D" w:rsidRDefault="00011C0D"/>
        <w:p w14:paraId="3E881653" w14:textId="77777777" w:rsidR="00011C0D" w:rsidRDefault="00235B10">
          <w:r>
            <w:rPr>
              <w:noProof/>
              <w:lang w:val="nl-NL" w:eastAsia="nl-NL"/>
            </w:rPr>
            <mc:AlternateContent>
              <mc:Choice Requires="wps">
                <w:drawing>
                  <wp:anchor distT="0" distB="0" distL="182880" distR="182880" simplePos="0" relativeHeight="251660288" behindDoc="0" locked="0" layoutInCell="1" allowOverlap="1" wp14:anchorId="60FA4F7C" wp14:editId="7DC83E6E">
                    <wp:simplePos x="0" y="0"/>
                    <wp:positionH relativeFrom="margin">
                      <wp:posOffset>472440</wp:posOffset>
                    </wp:positionH>
                    <wp:positionV relativeFrom="page">
                      <wp:posOffset>5098415</wp:posOffset>
                    </wp:positionV>
                    <wp:extent cx="4686300" cy="6720840"/>
                    <wp:effectExtent l="0" t="0" r="10160" b="3810"/>
                    <wp:wrapSquare wrapText="bothSides"/>
                    <wp:docPr id="131" name="Tekstvak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0FEF7" w14:textId="77777777" w:rsidR="008E303B" w:rsidRPr="00011C0D" w:rsidRDefault="007F0BB0">
                                <w:pPr>
                                  <w:pStyle w:val="Geenafstand"/>
                                  <w:spacing w:before="40" w:after="560" w:line="216" w:lineRule="auto"/>
                                  <w:rPr>
                                    <w:color w:val="AAB728"/>
                                    <w:sz w:val="72"/>
                                    <w:szCs w:val="72"/>
                                  </w:rPr>
                                </w:pPr>
                                <w:sdt>
                                  <w:sdtPr>
                                    <w:rPr>
                                      <w:color w:val="AAB728"/>
                                      <w:sz w:val="72"/>
                                      <w:szCs w:val="72"/>
                                    </w:rPr>
                                    <w:alias w:val="Tite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438B1">
                                      <w:rPr>
                                        <w:color w:val="AAB728"/>
                                        <w:sz w:val="72"/>
                                        <w:szCs w:val="72"/>
                                      </w:rPr>
                                      <w:t xml:space="preserve">Belasting op onbebouwde </w:t>
                                    </w:r>
                                    <w:r w:rsidR="004E18E7">
                                      <w:rPr>
                                        <w:color w:val="AAB728"/>
                                        <w:sz w:val="72"/>
                                        <w:szCs w:val="72"/>
                                      </w:rPr>
                                      <w:t>grond gelegen in een woongebied</w:t>
                                    </w:r>
                                  </w:sdtContent>
                                </w:sdt>
                              </w:p>
                              <w:sdt>
                                <w:sdtPr>
                                  <w:rPr>
                                    <w:rFonts w:eastAsia="Times New Roman" w:cs="Arial"/>
                                    <w:caps/>
                                    <w:color w:val="1F3864"/>
                                    <w:sz w:val="26"/>
                                    <w:szCs w:val="26"/>
                                  </w:rPr>
                                  <w:alias w:val="Ondertite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4B2303C" w14:textId="391BE487" w:rsidR="008E303B" w:rsidRPr="00615494" w:rsidRDefault="00615494">
                                    <w:pPr>
                                      <w:pStyle w:val="Geenafstand"/>
                                      <w:spacing w:before="40" w:after="40"/>
                                      <w:rPr>
                                        <w:caps/>
                                        <w:color w:val="FF0000"/>
                                        <w:sz w:val="26"/>
                                        <w:szCs w:val="26"/>
                                      </w:rPr>
                                    </w:pPr>
                                    <w:r w:rsidRPr="00615494">
                                      <w:rPr>
                                        <w:rFonts w:eastAsia="Times New Roman" w:cs="Arial"/>
                                        <w:caps/>
                                        <w:color w:val="1F3864"/>
                                        <w:sz w:val="26"/>
                                        <w:szCs w:val="26"/>
                                      </w:rPr>
                                      <w:t xml:space="preserve">gecoordineerd </w:t>
                                    </w:r>
                                    <w:r w:rsidR="00B65ACC" w:rsidRPr="00615494">
                                      <w:rPr>
                                        <w:rFonts w:eastAsia="Times New Roman" w:cs="Arial"/>
                                        <w:caps/>
                                        <w:color w:val="1F3864"/>
                                        <w:sz w:val="26"/>
                                        <w:szCs w:val="26"/>
                                      </w:rPr>
                                      <w:t>belastingreglement</w:t>
                                    </w:r>
                                  </w:p>
                                </w:sdtContent>
                              </w:sdt>
                              <w:p w14:paraId="0DD1A454" w14:textId="6CD7E7C4" w:rsidR="00B65ACC" w:rsidRPr="00011C0D" w:rsidRDefault="00B65ACC" w:rsidP="007F76B6">
                                <w:pPr>
                                  <w:pStyle w:val="Kop2"/>
                                </w:pPr>
                                <w:r>
                                  <w:t>G</w:t>
                                </w:r>
                                <w:r w:rsidR="007F76B6">
                                  <w:t>EMEENTERAAD</w:t>
                                </w:r>
                                <w:r>
                                  <w:t xml:space="preserve"> 19 </w:t>
                                </w:r>
                                <w:r w:rsidR="00615494">
                                  <w:t>DECEMBER</w:t>
                                </w:r>
                                <w:r>
                                  <w:t xml:space="preserve"> 2019</w:t>
                                </w:r>
                                <w:r w:rsidR="007F76B6">
                                  <w:t>, aangepast</w:t>
                                </w:r>
                                <w:r w:rsidR="00320894">
                                  <w:t xml:space="preserve"> </w:t>
                                </w:r>
                                <w:r w:rsidR="007F76B6">
                                  <w:t>GEMEENTERAAD</w:t>
                                </w:r>
                                <w:r>
                                  <w:t xml:space="preserve"> 22 </w:t>
                                </w:r>
                                <w:r w:rsidR="00615494">
                                  <w:t>DECEMBER</w:t>
                                </w:r>
                                <w:r>
                                  <w:t xml:space="preserve"> 2022</w:t>
                                </w:r>
                                <w:r w:rsidR="007F76B6">
                                  <w:t>, aangepast GEMEENTERAAD 24 OKTOBER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0FA4F7C" id="_x0000_t202" coordsize="21600,21600" o:spt="202" path="m,l,21600r21600,l21600,xe">
                    <v:stroke joinstyle="miter"/>
                    <v:path gradientshapeok="t" o:connecttype="rect"/>
                  </v:shapetype>
                  <v:shape id="Tekstvak 131" o:spid="_x0000_s1026" type="#_x0000_t202" style="position:absolute;left:0;text-align:left;margin-left:37.2pt;margin-top:401.4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" filled="f" stroked="f" strokeweight=".5pt">
                    <v:textbox style="mso-fit-shape-to-text:t" inset="0,0,0,0">
                      <w:txbxContent>
                        <w:p w14:paraId="4A30FEF7" w14:textId="77777777" w:rsidR="008E303B" w:rsidRPr="00011C0D" w:rsidRDefault="007F0BB0">
                          <w:pPr>
                            <w:pStyle w:val="Geenafstand"/>
                            <w:spacing w:before="40" w:after="560" w:line="216" w:lineRule="auto"/>
                            <w:rPr>
                              <w:color w:val="AAB728"/>
                              <w:sz w:val="72"/>
                              <w:szCs w:val="72"/>
                            </w:rPr>
                          </w:pPr>
                          <w:sdt>
                            <w:sdtPr>
                              <w:rPr>
                                <w:color w:val="AAB728"/>
                                <w:sz w:val="72"/>
                                <w:szCs w:val="72"/>
                              </w:rPr>
                              <w:alias w:val="Tite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438B1">
                                <w:rPr>
                                  <w:color w:val="AAB728"/>
                                  <w:sz w:val="72"/>
                                  <w:szCs w:val="72"/>
                                </w:rPr>
                                <w:t xml:space="preserve">Belasting op onbebouwde </w:t>
                              </w:r>
                              <w:r w:rsidR="004E18E7">
                                <w:rPr>
                                  <w:color w:val="AAB728"/>
                                  <w:sz w:val="72"/>
                                  <w:szCs w:val="72"/>
                                </w:rPr>
                                <w:t>grond gelegen in een woongebied</w:t>
                              </w:r>
                            </w:sdtContent>
                          </w:sdt>
                        </w:p>
                        <w:sdt>
                          <w:sdtPr>
                            <w:rPr>
                              <w:rFonts w:eastAsia="Times New Roman" w:cs="Arial"/>
                              <w:caps/>
                              <w:color w:val="1F3864"/>
                              <w:sz w:val="26"/>
                              <w:szCs w:val="26"/>
                            </w:rPr>
                            <w:alias w:val="Ondertite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4B2303C" w14:textId="391BE487" w:rsidR="008E303B" w:rsidRPr="00615494" w:rsidRDefault="00615494">
                              <w:pPr>
                                <w:pStyle w:val="Geenafstand"/>
                                <w:spacing w:before="40" w:after="40"/>
                                <w:rPr>
                                  <w:caps/>
                                  <w:color w:val="FF0000"/>
                                  <w:sz w:val="26"/>
                                  <w:szCs w:val="26"/>
                                </w:rPr>
                              </w:pPr>
                              <w:r w:rsidRPr="00615494">
                                <w:rPr>
                                  <w:rFonts w:eastAsia="Times New Roman" w:cs="Arial"/>
                                  <w:caps/>
                                  <w:color w:val="1F3864"/>
                                  <w:sz w:val="26"/>
                                  <w:szCs w:val="26"/>
                                </w:rPr>
                                <w:t xml:space="preserve">gecoordineerd </w:t>
                              </w:r>
                              <w:r w:rsidR="00B65ACC" w:rsidRPr="00615494">
                                <w:rPr>
                                  <w:rFonts w:eastAsia="Times New Roman" w:cs="Arial"/>
                                  <w:caps/>
                                  <w:color w:val="1F3864"/>
                                  <w:sz w:val="26"/>
                                  <w:szCs w:val="26"/>
                                </w:rPr>
                                <w:t>belastingreglement</w:t>
                              </w:r>
                            </w:p>
                          </w:sdtContent>
                        </w:sdt>
                        <w:p w14:paraId="0DD1A454" w14:textId="6CD7E7C4" w:rsidR="00B65ACC" w:rsidRPr="00011C0D" w:rsidRDefault="00B65ACC" w:rsidP="007F76B6">
                          <w:pPr>
                            <w:pStyle w:val="Kop2"/>
                          </w:pPr>
                          <w:r>
                            <w:t>G</w:t>
                          </w:r>
                          <w:r w:rsidR="007F76B6">
                            <w:t>EMEENTERAAD</w:t>
                          </w:r>
                          <w:r>
                            <w:t xml:space="preserve"> 19 </w:t>
                          </w:r>
                          <w:r w:rsidR="00615494">
                            <w:t>DECEMBER</w:t>
                          </w:r>
                          <w:r>
                            <w:t xml:space="preserve"> 2019</w:t>
                          </w:r>
                          <w:r w:rsidR="007F76B6">
                            <w:t>, aangepast</w:t>
                          </w:r>
                          <w:r w:rsidR="00320894">
                            <w:t xml:space="preserve"> </w:t>
                          </w:r>
                          <w:r w:rsidR="007F76B6">
                            <w:t>GEMEENTERAAD</w:t>
                          </w:r>
                          <w:r>
                            <w:t xml:space="preserve"> 22 </w:t>
                          </w:r>
                          <w:r w:rsidR="00615494">
                            <w:t>DECEMBER</w:t>
                          </w:r>
                          <w:r>
                            <w:t xml:space="preserve"> 2022</w:t>
                          </w:r>
                          <w:r w:rsidR="007F76B6">
                            <w:t>, aangepast GEMEENTERAAD 24 OKTOBER 2024</w:t>
                          </w:r>
                        </w:p>
                      </w:txbxContent>
                    </v:textbox>
                    <w10:wrap type="square" anchorx="margin" anchory="page"/>
                  </v:shape>
                </w:pict>
              </mc:Fallback>
            </mc:AlternateContent>
          </w:r>
          <w:r w:rsidR="00011C0D">
            <w:rPr>
              <w:noProof/>
              <w:lang w:val="nl-NL" w:eastAsia="nl-NL"/>
            </w:rPr>
            <w:drawing>
              <wp:inline distT="0" distB="0" distL="0" distR="0" wp14:anchorId="061001DE" wp14:editId="2F245786">
                <wp:extent cx="4073851" cy="1705970"/>
                <wp:effectExtent l="0" t="0" r="3175" b="889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den_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04386" cy="1718757"/>
                        </a:xfrm>
                        <a:prstGeom prst="rect">
                          <a:avLst/>
                        </a:prstGeom>
                      </pic:spPr>
                    </pic:pic>
                  </a:graphicData>
                </a:graphic>
              </wp:inline>
            </w:drawing>
          </w:r>
          <w:r w:rsidR="00011C0D">
            <w:rPr>
              <w:noProof/>
              <w:lang w:val="nl-NL" w:eastAsia="nl-NL"/>
            </w:rPr>
            <mc:AlternateContent>
              <mc:Choice Requires="wps">
                <w:drawing>
                  <wp:anchor distT="0" distB="0" distL="114300" distR="114300" simplePos="0" relativeHeight="251659264" behindDoc="0" locked="0" layoutInCell="1" allowOverlap="1" wp14:anchorId="203E7A29" wp14:editId="17E13F8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5875" b="19050"/>
                    <wp:wrapNone/>
                    <wp:docPr id="132" name="Rechthoek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D5DCF1"/>
                            </a:solidFill>
                            <a:ln>
                              <a:solidFill>
                                <a:srgbClr val="D5DCF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Jaar"/>
                                  <w:tag w:val=""/>
                                  <w:id w:val="-785116381"/>
                                  <w:showingPlcHdr/>
                                  <w:dataBinding w:prefixMappings="xmlns:ns0='http://schemas.microsoft.com/office/2006/coverPageProps' " w:xpath="/ns0:CoverPageProperties[1]/ns0:PublishDate[1]" w:storeItemID="{55AF091B-3C7A-41E3-B477-F2FDAA23CFDA}"/>
                                  <w:date>
                                    <w:dateFormat w:val="yyyy"/>
                                    <w:lid w:val="nl-NL"/>
                                    <w:storeMappedDataAs w:val="dateTime"/>
                                    <w:calendar w:val="gregorian"/>
                                  </w:date>
                                </w:sdtPr>
                                <w:sdtEndPr/>
                                <w:sdtContent>
                                  <w:p w14:paraId="32057281" w14:textId="77777777" w:rsidR="008E303B" w:rsidRDefault="008E303B">
                                    <w:pPr>
                                      <w:pStyle w:val="Geenafstand"/>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3E7A29" id="Rechthoek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" fillcolor="#d5dcf1" strokecolor="#d5dcf1" strokeweight="1pt">
                    <v:path arrowok="t"/>
                    <o:lock v:ext="edit" aspectratio="t"/>
                    <v:textbox inset="3.6pt,,3.6pt">
                      <w:txbxContent>
                        <w:sdt>
                          <w:sdtPr>
                            <w:rPr>
                              <w:color w:val="FFFFFF" w:themeColor="background1"/>
                              <w:sz w:val="24"/>
                              <w:szCs w:val="24"/>
                            </w:rPr>
                            <w:alias w:val="Jaar"/>
                            <w:tag w:val=""/>
                            <w:id w:val="-785116381"/>
                            <w:showingPlcHdr/>
                            <w:dataBinding w:prefixMappings="xmlns:ns0='http://schemas.microsoft.com/office/2006/coverPageProps' " w:xpath="/ns0:CoverPageProperties[1]/ns0:PublishDate[1]" w:storeItemID="{55AF091B-3C7A-41E3-B477-F2FDAA23CFDA}"/>
                            <w:date>
                              <w:dateFormat w:val="yyyy"/>
                              <w:lid w:val="nl-NL"/>
                              <w:storeMappedDataAs w:val="dateTime"/>
                              <w:calendar w:val="gregorian"/>
                            </w:date>
                          </w:sdtPr>
                          <w:sdtEndPr/>
                          <w:sdtContent>
                            <w:p w14:paraId="32057281" w14:textId="77777777" w:rsidR="008E303B" w:rsidRDefault="008E303B">
                              <w:pPr>
                                <w:pStyle w:val="Geenafstand"/>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011C0D">
            <w:br w:type="page"/>
          </w:r>
        </w:p>
      </w:sdtContent>
    </w:sdt>
    <w:p w14:paraId="05CD563B" w14:textId="77777777" w:rsidR="00011C0D" w:rsidRDefault="00011C0D"/>
    <w:p w14:paraId="3171D460" w14:textId="77777777" w:rsidR="0079500D" w:rsidRDefault="009E0481">
      <w:r>
        <w:rPr>
          <w:noProof/>
          <w:lang w:val="nl-NL" w:eastAsia="nl-NL"/>
        </w:rPr>
        <w:drawing>
          <wp:inline distT="0" distB="0" distL="0" distR="0" wp14:anchorId="374DEBB7" wp14:editId="435899A1">
            <wp:extent cx="1917511" cy="802979"/>
            <wp:effectExtent l="0" t="0" r="698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taden_cmy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940" cy="811953"/>
                    </a:xfrm>
                    <a:prstGeom prst="rect">
                      <a:avLst/>
                    </a:prstGeom>
                  </pic:spPr>
                </pic:pic>
              </a:graphicData>
            </a:graphic>
          </wp:inline>
        </w:drawing>
      </w:r>
    </w:p>
    <w:p w14:paraId="76ED3087" w14:textId="77777777" w:rsidR="009E0481" w:rsidRDefault="009E0481" w:rsidP="000D1F2D">
      <w:pPr>
        <w:pStyle w:val="Kop3"/>
      </w:pPr>
    </w:p>
    <w:bookmarkStart w:id="0" w:name="_Toc420057737" w:displacedByCustomXml="next"/>
    <w:sdt>
      <w:sdtPr>
        <w:rPr>
          <w:rFonts w:ascii="Arial" w:eastAsiaTheme="minorHAnsi" w:hAnsi="Arial" w:cstheme="minorBidi"/>
          <w:color w:val="auto"/>
          <w:sz w:val="20"/>
          <w:szCs w:val="22"/>
          <w:lang w:val="nl-NL" w:eastAsia="en-US"/>
        </w:rPr>
        <w:id w:val="1686866489"/>
        <w:docPartObj>
          <w:docPartGallery w:val="Table of Contents"/>
          <w:docPartUnique/>
        </w:docPartObj>
      </w:sdtPr>
      <w:sdtEndPr>
        <w:rPr>
          <w:b/>
          <w:bCs/>
        </w:rPr>
      </w:sdtEndPr>
      <w:sdtContent>
        <w:p w14:paraId="046B9A17" w14:textId="77777777" w:rsidR="00E438B1" w:rsidRDefault="00E438B1">
          <w:pPr>
            <w:pStyle w:val="Kopvaninhoudsopgave"/>
          </w:pPr>
          <w:r>
            <w:rPr>
              <w:lang w:val="nl-NL"/>
            </w:rPr>
            <w:t>Inhoud</w:t>
          </w:r>
        </w:p>
        <w:p w14:paraId="2F031F53" w14:textId="77777777" w:rsidR="00653F7D" w:rsidRDefault="00E438B1">
          <w:pPr>
            <w:pStyle w:val="Inhopg2"/>
            <w:tabs>
              <w:tab w:val="right" w:leader="dot" w:pos="9062"/>
            </w:tabs>
            <w:rPr>
              <w:rFonts w:asciiTheme="minorHAnsi" w:eastAsiaTheme="minorEastAsia" w:hAnsiTheme="minorHAnsi"/>
              <w:noProof/>
              <w:sz w:val="22"/>
              <w:lang w:val="nl-NL" w:eastAsia="nl-NL"/>
            </w:rPr>
          </w:pPr>
          <w:r>
            <w:fldChar w:fldCharType="begin"/>
          </w:r>
          <w:r>
            <w:instrText xml:space="preserve"> TOC \o "1-3" \h \z \u </w:instrText>
          </w:r>
          <w:r>
            <w:fldChar w:fldCharType="separate"/>
          </w:r>
          <w:hyperlink w:anchor="_Toc26882286" w:history="1">
            <w:r w:rsidR="00653F7D" w:rsidRPr="00793F9D">
              <w:rPr>
                <w:rStyle w:val="Hyperlink"/>
                <w:noProof/>
              </w:rPr>
              <w:t>Artikel 1 – Belastbaar feit</w:t>
            </w:r>
            <w:r w:rsidR="00653F7D">
              <w:rPr>
                <w:noProof/>
                <w:webHidden/>
              </w:rPr>
              <w:tab/>
            </w:r>
            <w:r w:rsidR="00653F7D">
              <w:rPr>
                <w:noProof/>
                <w:webHidden/>
              </w:rPr>
              <w:fldChar w:fldCharType="begin"/>
            </w:r>
            <w:r w:rsidR="00653F7D">
              <w:rPr>
                <w:noProof/>
                <w:webHidden/>
              </w:rPr>
              <w:instrText xml:space="preserve"> PAGEREF _Toc26882286 \h </w:instrText>
            </w:r>
            <w:r w:rsidR="00653F7D">
              <w:rPr>
                <w:noProof/>
                <w:webHidden/>
              </w:rPr>
            </w:r>
            <w:r w:rsidR="00653F7D">
              <w:rPr>
                <w:noProof/>
                <w:webHidden/>
              </w:rPr>
              <w:fldChar w:fldCharType="separate"/>
            </w:r>
            <w:r w:rsidR="00320894">
              <w:rPr>
                <w:noProof/>
                <w:webHidden/>
              </w:rPr>
              <w:t>2</w:t>
            </w:r>
            <w:r w:rsidR="00653F7D">
              <w:rPr>
                <w:noProof/>
                <w:webHidden/>
              </w:rPr>
              <w:fldChar w:fldCharType="end"/>
            </w:r>
          </w:hyperlink>
        </w:p>
        <w:p w14:paraId="25D58B1F"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87" w:history="1">
            <w:r w:rsidR="00653F7D" w:rsidRPr="00793F9D">
              <w:rPr>
                <w:rStyle w:val="Hyperlink"/>
                <w:noProof/>
              </w:rPr>
              <w:t>Artikel 2 – Begripsomschrijving</w:t>
            </w:r>
            <w:r w:rsidR="00653F7D">
              <w:rPr>
                <w:noProof/>
                <w:webHidden/>
              </w:rPr>
              <w:tab/>
            </w:r>
            <w:r w:rsidR="00653F7D">
              <w:rPr>
                <w:noProof/>
                <w:webHidden/>
              </w:rPr>
              <w:fldChar w:fldCharType="begin"/>
            </w:r>
            <w:r w:rsidR="00653F7D">
              <w:rPr>
                <w:noProof/>
                <w:webHidden/>
              </w:rPr>
              <w:instrText xml:space="preserve"> PAGEREF _Toc26882287 \h </w:instrText>
            </w:r>
            <w:r w:rsidR="00653F7D">
              <w:rPr>
                <w:noProof/>
                <w:webHidden/>
              </w:rPr>
            </w:r>
            <w:r w:rsidR="00653F7D">
              <w:rPr>
                <w:noProof/>
                <w:webHidden/>
              </w:rPr>
              <w:fldChar w:fldCharType="separate"/>
            </w:r>
            <w:r w:rsidR="00320894">
              <w:rPr>
                <w:noProof/>
                <w:webHidden/>
              </w:rPr>
              <w:t>2</w:t>
            </w:r>
            <w:r w:rsidR="00653F7D">
              <w:rPr>
                <w:noProof/>
                <w:webHidden/>
              </w:rPr>
              <w:fldChar w:fldCharType="end"/>
            </w:r>
          </w:hyperlink>
        </w:p>
        <w:p w14:paraId="0C46E12F"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88" w:history="1">
            <w:r w:rsidR="00653F7D" w:rsidRPr="00793F9D">
              <w:rPr>
                <w:rStyle w:val="Hyperlink"/>
                <w:noProof/>
              </w:rPr>
              <w:t>Artikel 3 – Berekeningsgrondslag en tarief</w:t>
            </w:r>
            <w:r w:rsidR="00653F7D">
              <w:rPr>
                <w:noProof/>
                <w:webHidden/>
              </w:rPr>
              <w:tab/>
            </w:r>
            <w:r w:rsidR="00653F7D">
              <w:rPr>
                <w:noProof/>
                <w:webHidden/>
              </w:rPr>
              <w:fldChar w:fldCharType="begin"/>
            </w:r>
            <w:r w:rsidR="00653F7D">
              <w:rPr>
                <w:noProof/>
                <w:webHidden/>
              </w:rPr>
              <w:instrText xml:space="preserve"> PAGEREF _Toc26882288 \h </w:instrText>
            </w:r>
            <w:r w:rsidR="00653F7D">
              <w:rPr>
                <w:noProof/>
                <w:webHidden/>
              </w:rPr>
            </w:r>
            <w:r w:rsidR="00653F7D">
              <w:rPr>
                <w:noProof/>
                <w:webHidden/>
              </w:rPr>
              <w:fldChar w:fldCharType="separate"/>
            </w:r>
            <w:r w:rsidR="00320894">
              <w:rPr>
                <w:noProof/>
                <w:webHidden/>
              </w:rPr>
              <w:t>2</w:t>
            </w:r>
            <w:r w:rsidR="00653F7D">
              <w:rPr>
                <w:noProof/>
                <w:webHidden/>
              </w:rPr>
              <w:fldChar w:fldCharType="end"/>
            </w:r>
          </w:hyperlink>
        </w:p>
        <w:p w14:paraId="16396F0A"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89" w:history="1">
            <w:r w:rsidR="00653F7D" w:rsidRPr="00793F9D">
              <w:rPr>
                <w:rStyle w:val="Hyperlink"/>
                <w:noProof/>
              </w:rPr>
              <w:t>Artikel 4 – Belastingsplichtige</w:t>
            </w:r>
            <w:r w:rsidR="00653F7D">
              <w:rPr>
                <w:noProof/>
                <w:webHidden/>
              </w:rPr>
              <w:tab/>
            </w:r>
            <w:r w:rsidR="00653F7D">
              <w:rPr>
                <w:noProof/>
                <w:webHidden/>
              </w:rPr>
              <w:fldChar w:fldCharType="begin"/>
            </w:r>
            <w:r w:rsidR="00653F7D">
              <w:rPr>
                <w:noProof/>
                <w:webHidden/>
              </w:rPr>
              <w:instrText xml:space="preserve"> PAGEREF _Toc26882289 \h </w:instrText>
            </w:r>
            <w:r w:rsidR="00653F7D">
              <w:rPr>
                <w:noProof/>
                <w:webHidden/>
              </w:rPr>
            </w:r>
            <w:r w:rsidR="00653F7D">
              <w:rPr>
                <w:noProof/>
                <w:webHidden/>
              </w:rPr>
              <w:fldChar w:fldCharType="separate"/>
            </w:r>
            <w:r w:rsidR="00320894">
              <w:rPr>
                <w:noProof/>
                <w:webHidden/>
              </w:rPr>
              <w:t>3</w:t>
            </w:r>
            <w:r w:rsidR="00653F7D">
              <w:rPr>
                <w:noProof/>
                <w:webHidden/>
              </w:rPr>
              <w:fldChar w:fldCharType="end"/>
            </w:r>
          </w:hyperlink>
        </w:p>
        <w:p w14:paraId="3465977E"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0" w:history="1">
            <w:r w:rsidR="00653F7D" w:rsidRPr="00793F9D">
              <w:rPr>
                <w:rStyle w:val="Hyperlink"/>
                <w:noProof/>
              </w:rPr>
              <w:t>Artikel 5 – Vrijstellingen</w:t>
            </w:r>
            <w:r w:rsidR="00653F7D">
              <w:rPr>
                <w:noProof/>
                <w:webHidden/>
              </w:rPr>
              <w:tab/>
            </w:r>
            <w:r w:rsidR="00653F7D">
              <w:rPr>
                <w:noProof/>
                <w:webHidden/>
              </w:rPr>
              <w:fldChar w:fldCharType="begin"/>
            </w:r>
            <w:r w:rsidR="00653F7D">
              <w:rPr>
                <w:noProof/>
                <w:webHidden/>
              </w:rPr>
              <w:instrText xml:space="preserve"> PAGEREF _Toc26882290 \h </w:instrText>
            </w:r>
            <w:r w:rsidR="00653F7D">
              <w:rPr>
                <w:noProof/>
                <w:webHidden/>
              </w:rPr>
            </w:r>
            <w:r w:rsidR="00653F7D">
              <w:rPr>
                <w:noProof/>
                <w:webHidden/>
              </w:rPr>
              <w:fldChar w:fldCharType="separate"/>
            </w:r>
            <w:r w:rsidR="00320894">
              <w:rPr>
                <w:noProof/>
                <w:webHidden/>
              </w:rPr>
              <w:t>3</w:t>
            </w:r>
            <w:r w:rsidR="00653F7D">
              <w:rPr>
                <w:noProof/>
                <w:webHidden/>
              </w:rPr>
              <w:fldChar w:fldCharType="end"/>
            </w:r>
          </w:hyperlink>
        </w:p>
        <w:p w14:paraId="387193D7"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1" w:history="1">
            <w:r w:rsidR="00653F7D" w:rsidRPr="00793F9D">
              <w:rPr>
                <w:rStyle w:val="Hyperlink"/>
                <w:noProof/>
              </w:rPr>
              <w:t>Artikel 6 – Aangifteplicht</w:t>
            </w:r>
            <w:r w:rsidR="00653F7D">
              <w:rPr>
                <w:noProof/>
                <w:webHidden/>
              </w:rPr>
              <w:tab/>
            </w:r>
            <w:r w:rsidR="00653F7D">
              <w:rPr>
                <w:noProof/>
                <w:webHidden/>
              </w:rPr>
              <w:fldChar w:fldCharType="begin"/>
            </w:r>
            <w:r w:rsidR="00653F7D">
              <w:rPr>
                <w:noProof/>
                <w:webHidden/>
              </w:rPr>
              <w:instrText xml:space="preserve"> PAGEREF _Toc26882291 \h </w:instrText>
            </w:r>
            <w:r w:rsidR="00653F7D">
              <w:rPr>
                <w:noProof/>
                <w:webHidden/>
              </w:rPr>
            </w:r>
            <w:r w:rsidR="00653F7D">
              <w:rPr>
                <w:noProof/>
                <w:webHidden/>
              </w:rPr>
              <w:fldChar w:fldCharType="separate"/>
            </w:r>
            <w:r w:rsidR="00320894">
              <w:rPr>
                <w:noProof/>
                <w:webHidden/>
              </w:rPr>
              <w:t>3</w:t>
            </w:r>
            <w:r w:rsidR="00653F7D">
              <w:rPr>
                <w:noProof/>
                <w:webHidden/>
              </w:rPr>
              <w:fldChar w:fldCharType="end"/>
            </w:r>
          </w:hyperlink>
        </w:p>
        <w:p w14:paraId="78417B7D"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2" w:history="1">
            <w:r w:rsidR="00653F7D" w:rsidRPr="00793F9D">
              <w:rPr>
                <w:rStyle w:val="Hyperlink"/>
                <w:noProof/>
              </w:rPr>
              <w:t>Artikel 7 – Ambtshalve belasting</w:t>
            </w:r>
            <w:r w:rsidR="00653F7D">
              <w:rPr>
                <w:noProof/>
                <w:webHidden/>
              </w:rPr>
              <w:tab/>
            </w:r>
            <w:r w:rsidR="00653F7D">
              <w:rPr>
                <w:noProof/>
                <w:webHidden/>
              </w:rPr>
              <w:fldChar w:fldCharType="begin"/>
            </w:r>
            <w:r w:rsidR="00653F7D">
              <w:rPr>
                <w:noProof/>
                <w:webHidden/>
              </w:rPr>
              <w:instrText xml:space="preserve"> PAGEREF _Toc26882292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032B6931"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3" w:history="1">
            <w:r w:rsidR="00653F7D" w:rsidRPr="00793F9D">
              <w:rPr>
                <w:rStyle w:val="Hyperlink"/>
                <w:noProof/>
              </w:rPr>
              <w:t>Artikel 8 – Administratieve boete</w:t>
            </w:r>
            <w:r w:rsidR="00653F7D">
              <w:rPr>
                <w:noProof/>
                <w:webHidden/>
              </w:rPr>
              <w:tab/>
            </w:r>
            <w:r w:rsidR="00653F7D">
              <w:rPr>
                <w:noProof/>
                <w:webHidden/>
              </w:rPr>
              <w:fldChar w:fldCharType="begin"/>
            </w:r>
            <w:r w:rsidR="00653F7D">
              <w:rPr>
                <w:noProof/>
                <w:webHidden/>
              </w:rPr>
              <w:instrText xml:space="preserve"> PAGEREF _Toc26882293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336F3D2A"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4" w:history="1">
            <w:r w:rsidR="00653F7D" w:rsidRPr="00793F9D">
              <w:rPr>
                <w:rStyle w:val="Hyperlink"/>
                <w:noProof/>
              </w:rPr>
              <w:t>Artikel 9 – Onbebouwde percelen in een verkaveling</w:t>
            </w:r>
            <w:r w:rsidR="00653F7D">
              <w:rPr>
                <w:noProof/>
                <w:webHidden/>
              </w:rPr>
              <w:tab/>
            </w:r>
            <w:r w:rsidR="00653F7D">
              <w:rPr>
                <w:noProof/>
                <w:webHidden/>
              </w:rPr>
              <w:fldChar w:fldCharType="begin"/>
            </w:r>
            <w:r w:rsidR="00653F7D">
              <w:rPr>
                <w:noProof/>
                <w:webHidden/>
              </w:rPr>
              <w:instrText xml:space="preserve"> PAGEREF _Toc26882294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4D8A4F39"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5" w:history="1">
            <w:r w:rsidR="00653F7D" w:rsidRPr="00793F9D">
              <w:rPr>
                <w:rStyle w:val="Hyperlink"/>
                <w:noProof/>
              </w:rPr>
              <w:t>Artikel 10 – Inkohiering</w:t>
            </w:r>
            <w:r w:rsidR="00653F7D">
              <w:rPr>
                <w:noProof/>
                <w:webHidden/>
              </w:rPr>
              <w:tab/>
            </w:r>
            <w:r w:rsidR="00653F7D">
              <w:rPr>
                <w:noProof/>
                <w:webHidden/>
              </w:rPr>
              <w:fldChar w:fldCharType="begin"/>
            </w:r>
            <w:r w:rsidR="00653F7D">
              <w:rPr>
                <w:noProof/>
                <w:webHidden/>
              </w:rPr>
              <w:instrText xml:space="preserve"> PAGEREF _Toc26882295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4E0E1BD1"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6" w:history="1">
            <w:r w:rsidR="00653F7D" w:rsidRPr="00793F9D">
              <w:rPr>
                <w:rStyle w:val="Hyperlink"/>
                <w:noProof/>
              </w:rPr>
              <w:t>Artikel 11 – Betalingstermijn</w:t>
            </w:r>
            <w:r w:rsidR="00653F7D">
              <w:rPr>
                <w:noProof/>
                <w:webHidden/>
              </w:rPr>
              <w:tab/>
            </w:r>
            <w:r w:rsidR="00653F7D">
              <w:rPr>
                <w:noProof/>
                <w:webHidden/>
              </w:rPr>
              <w:fldChar w:fldCharType="begin"/>
            </w:r>
            <w:r w:rsidR="00653F7D">
              <w:rPr>
                <w:noProof/>
                <w:webHidden/>
              </w:rPr>
              <w:instrText xml:space="preserve"> PAGEREF _Toc26882296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0E4E002A" w14:textId="77777777" w:rsidR="00653F7D" w:rsidRDefault="007F0BB0">
          <w:pPr>
            <w:pStyle w:val="Inhopg2"/>
            <w:tabs>
              <w:tab w:val="right" w:leader="dot" w:pos="9062"/>
            </w:tabs>
            <w:rPr>
              <w:rFonts w:asciiTheme="minorHAnsi" w:eastAsiaTheme="minorEastAsia" w:hAnsiTheme="minorHAnsi"/>
              <w:noProof/>
              <w:sz w:val="22"/>
              <w:lang w:val="nl-NL" w:eastAsia="nl-NL"/>
            </w:rPr>
          </w:pPr>
          <w:hyperlink w:anchor="_Toc26882297" w:history="1">
            <w:r w:rsidR="00653F7D" w:rsidRPr="00793F9D">
              <w:rPr>
                <w:rStyle w:val="Hyperlink"/>
                <w:noProof/>
              </w:rPr>
              <w:t>Artikel 12 – Bezwaar</w:t>
            </w:r>
            <w:r w:rsidR="00653F7D">
              <w:rPr>
                <w:noProof/>
                <w:webHidden/>
              </w:rPr>
              <w:tab/>
            </w:r>
            <w:r w:rsidR="00653F7D">
              <w:rPr>
                <w:noProof/>
                <w:webHidden/>
              </w:rPr>
              <w:fldChar w:fldCharType="begin"/>
            </w:r>
            <w:r w:rsidR="00653F7D">
              <w:rPr>
                <w:noProof/>
                <w:webHidden/>
              </w:rPr>
              <w:instrText xml:space="preserve"> PAGEREF _Toc26882297 \h </w:instrText>
            </w:r>
            <w:r w:rsidR="00653F7D">
              <w:rPr>
                <w:noProof/>
                <w:webHidden/>
              </w:rPr>
            </w:r>
            <w:r w:rsidR="00653F7D">
              <w:rPr>
                <w:noProof/>
                <w:webHidden/>
              </w:rPr>
              <w:fldChar w:fldCharType="separate"/>
            </w:r>
            <w:r w:rsidR="00320894">
              <w:rPr>
                <w:noProof/>
                <w:webHidden/>
              </w:rPr>
              <w:t>4</w:t>
            </w:r>
            <w:r w:rsidR="00653F7D">
              <w:rPr>
                <w:noProof/>
                <w:webHidden/>
              </w:rPr>
              <w:fldChar w:fldCharType="end"/>
            </w:r>
          </w:hyperlink>
        </w:p>
        <w:p w14:paraId="6168F990" w14:textId="77777777" w:rsidR="00E438B1" w:rsidRDefault="00E438B1">
          <w:r>
            <w:rPr>
              <w:b/>
              <w:bCs/>
              <w:lang w:val="nl-NL"/>
            </w:rPr>
            <w:fldChar w:fldCharType="end"/>
          </w:r>
        </w:p>
      </w:sdtContent>
    </w:sdt>
    <w:p w14:paraId="133AECE5" w14:textId="77777777" w:rsidR="0035449C" w:rsidRDefault="0035449C" w:rsidP="000D1F2D">
      <w:pPr>
        <w:pStyle w:val="Kop1"/>
        <w:ind w:left="709" w:hanging="709"/>
      </w:pPr>
    </w:p>
    <w:p w14:paraId="569ED007" w14:textId="77777777" w:rsidR="0035449C" w:rsidRDefault="0035449C">
      <w:pPr>
        <w:spacing w:line="259" w:lineRule="auto"/>
        <w:jc w:val="left"/>
        <w:rPr>
          <w:rFonts w:eastAsiaTheme="majorEastAsia" w:cstheme="majorBidi"/>
          <w:color w:val="0264AA"/>
          <w:sz w:val="24"/>
          <w:szCs w:val="32"/>
        </w:rPr>
      </w:pPr>
      <w:r>
        <w:br w:type="page"/>
      </w:r>
    </w:p>
    <w:p w14:paraId="259F7748" w14:textId="77777777" w:rsidR="00D83F5F" w:rsidRDefault="00D83F5F" w:rsidP="00D83F5F">
      <w:pPr>
        <w:pStyle w:val="Kop2"/>
      </w:pPr>
      <w:bookmarkStart w:id="1" w:name="_Toc25930747"/>
      <w:bookmarkStart w:id="2" w:name="_Toc26882286"/>
      <w:bookmarkEnd w:id="0"/>
      <w:r>
        <w:lastRenderedPageBreak/>
        <w:t>Artikel 1 – Belastbaar feit</w:t>
      </w:r>
      <w:bookmarkEnd w:id="1"/>
      <w:bookmarkEnd w:id="2"/>
    </w:p>
    <w:p w14:paraId="71AFDDB8" w14:textId="77777777" w:rsidR="00D83F5F" w:rsidRDefault="00D83F5F" w:rsidP="00D83F5F">
      <w:pPr>
        <w:spacing w:after="0"/>
      </w:pPr>
      <w:r>
        <w:t>De gemeente Staden heft voor de aanslagjaren 2020 tot en met 2025 een belasting op de onbebouwde bouwgronden die geheel of gedeeltelijk gelegen zijn in een woongebied en palend aan een openbare weg die voldoende is uitgerust.</w:t>
      </w:r>
    </w:p>
    <w:p w14:paraId="02D9D083" w14:textId="77777777" w:rsidR="00D83F5F" w:rsidRDefault="00D83F5F" w:rsidP="00E438B1">
      <w:pPr>
        <w:spacing w:after="0"/>
      </w:pPr>
    </w:p>
    <w:p w14:paraId="7920DE05" w14:textId="77777777" w:rsidR="00D83F5F" w:rsidRDefault="00D83F5F" w:rsidP="00D83F5F">
      <w:pPr>
        <w:pStyle w:val="Kop2"/>
      </w:pPr>
      <w:bookmarkStart w:id="3" w:name="_Toc26882287"/>
      <w:r>
        <w:t>Artikel 2 – Begripsomschrijving</w:t>
      </w:r>
      <w:bookmarkEnd w:id="3"/>
    </w:p>
    <w:p w14:paraId="7CF25B01" w14:textId="77777777" w:rsidR="00D83F5F" w:rsidRDefault="00D83F5F" w:rsidP="00D83F5F">
      <w:pPr>
        <w:spacing w:after="0"/>
      </w:pPr>
      <w:r>
        <w:t>Als woongebied wordt beschouwd alle zones met een woonbestemming volgens een geldend gewestplan of volgens een Bijzonder Plan van Aanleg of Ruimtelijk Uitvoeringsplan.</w:t>
      </w:r>
    </w:p>
    <w:p w14:paraId="789A2993" w14:textId="77777777" w:rsidR="00D83F5F" w:rsidRDefault="00D83F5F" w:rsidP="00E438B1">
      <w:pPr>
        <w:spacing w:after="0"/>
      </w:pPr>
    </w:p>
    <w:p w14:paraId="4D39E21D" w14:textId="77777777" w:rsidR="00D83F5F" w:rsidRDefault="00E438B1" w:rsidP="00E438B1">
      <w:pPr>
        <w:spacing w:after="0"/>
      </w:pPr>
      <w:r w:rsidRPr="00613733">
        <w:t>A</w:t>
      </w:r>
      <w:r w:rsidR="00D83F5F">
        <w:t xml:space="preserve">ls onbebouwde grond wordt beschouwd </w:t>
      </w:r>
      <w:r w:rsidRPr="00613733">
        <w:t xml:space="preserve">elk </w:t>
      </w:r>
      <w:r w:rsidR="00D83F5F">
        <w:t xml:space="preserve">kadastraal </w:t>
      </w:r>
      <w:r w:rsidRPr="00613733">
        <w:t>perceel</w:t>
      </w:r>
      <w:r w:rsidR="00D83F5F">
        <w:t xml:space="preserve"> waarop op 1 januari geen bouwwerken zijn aangevat of waarop geen constructie is gebouwd overeenkomstig de stedenbouwkundige hoofdbestemming.</w:t>
      </w:r>
    </w:p>
    <w:p w14:paraId="40A45A29" w14:textId="77777777" w:rsidR="00D83F5F" w:rsidRDefault="00D83F5F" w:rsidP="00E438B1">
      <w:pPr>
        <w:spacing w:after="0"/>
      </w:pPr>
    </w:p>
    <w:p w14:paraId="7C23B8BF" w14:textId="77777777" w:rsidR="00D83F5F" w:rsidRDefault="00D83F5F" w:rsidP="00E438B1">
      <w:pPr>
        <w:spacing w:after="0"/>
      </w:pPr>
      <w:r>
        <w:t xml:space="preserve">Ingeval de werken, ingevolge een stedenbouwkundige vergunning of omgevingsvergunning, </w:t>
      </w:r>
      <w:proofErr w:type="spellStart"/>
      <w:r>
        <w:t>wèl</w:t>
      </w:r>
      <w:proofErr w:type="spellEnd"/>
      <w:r>
        <w:t xml:space="preserve"> zijn aangevat, met de ruwbouw minstens over de gehele oppervlakte op het niveau van de vloerplaat van het gelijkvloers zijn opgericht om als bebouwd te worden beschouwd.</w:t>
      </w:r>
    </w:p>
    <w:p w14:paraId="01738023" w14:textId="77777777" w:rsidR="00D83F5F" w:rsidRDefault="00D83F5F" w:rsidP="00E438B1">
      <w:pPr>
        <w:spacing w:after="0"/>
      </w:pPr>
    </w:p>
    <w:p w14:paraId="47075EDC" w14:textId="77777777" w:rsidR="00D83F5F" w:rsidRPr="00613733" w:rsidRDefault="00D83F5F" w:rsidP="00D83F5F">
      <w:pPr>
        <w:spacing w:after="0"/>
      </w:pPr>
      <w:r w:rsidRPr="00613733">
        <w:t xml:space="preserve">Onder voldoende </w:t>
      </w:r>
      <w:r>
        <w:t xml:space="preserve">uitgeruste weg wordt verstaan </w:t>
      </w:r>
      <w:r w:rsidRPr="00613733">
        <w:t>een met duurzame materialen verharde weg, voorzien van een elektriciteitsnet.</w:t>
      </w:r>
    </w:p>
    <w:p w14:paraId="00CEF4D8" w14:textId="77777777" w:rsidR="00D83F5F" w:rsidRDefault="00D83F5F" w:rsidP="00E438B1">
      <w:pPr>
        <w:spacing w:after="0"/>
      </w:pPr>
    </w:p>
    <w:p w14:paraId="1E93B606" w14:textId="77777777" w:rsidR="00E438B1" w:rsidRDefault="00E438B1" w:rsidP="00E438B1">
      <w:pPr>
        <w:pStyle w:val="Kop2"/>
      </w:pPr>
      <w:bookmarkStart w:id="4" w:name="_Toc26882288"/>
      <w:r>
        <w:t xml:space="preserve">Artikel </w:t>
      </w:r>
      <w:r w:rsidR="00D83F5F">
        <w:t>3 – Berekeningsgrondslag en tarief</w:t>
      </w:r>
      <w:bookmarkEnd w:id="4"/>
    </w:p>
    <w:p w14:paraId="23BAB676" w14:textId="77777777" w:rsidR="00D83F5F" w:rsidRDefault="00D83F5F" w:rsidP="00D83F5F">
      <w:pPr>
        <w:spacing w:after="0"/>
      </w:pPr>
      <w:r>
        <w:t xml:space="preserve">De belasting is ineens en voor heel het jaar verschuldigd voor een onbebouwde grond </w:t>
      </w:r>
      <w:r w:rsidRPr="003F4675">
        <w:t>op 1 januari van het aanslagjaar.</w:t>
      </w:r>
    </w:p>
    <w:p w14:paraId="4CF68746" w14:textId="77777777" w:rsidR="00D83F5F" w:rsidRDefault="00D83F5F" w:rsidP="00D83F5F">
      <w:pPr>
        <w:spacing w:after="0"/>
      </w:pPr>
    </w:p>
    <w:p w14:paraId="28B065AE" w14:textId="77777777" w:rsidR="00D83F5F" w:rsidRDefault="00D83F5F" w:rsidP="00D83F5F">
      <w:pPr>
        <w:spacing w:after="0"/>
      </w:pPr>
      <w:r>
        <w:t>De belasting is verschuldigd per onbebouwde bouwgrond.</w:t>
      </w:r>
    </w:p>
    <w:p w14:paraId="12398CE5" w14:textId="77777777" w:rsidR="00D83F5F" w:rsidRDefault="00D83F5F" w:rsidP="00D83F5F">
      <w:pPr>
        <w:spacing w:after="0"/>
      </w:pPr>
    </w:p>
    <w:p w14:paraId="44DEE803" w14:textId="77777777" w:rsidR="00D83F5F" w:rsidRDefault="00D83F5F" w:rsidP="00D83F5F">
      <w:pPr>
        <w:spacing w:after="0"/>
      </w:pPr>
      <w:r>
        <w:t xml:space="preserve">De belasting wordt berekend op basis van de lengte van de volledige onbebouwde bouwgrond palend aan de openbare </w:t>
      </w:r>
      <w:r w:rsidR="004E18E7">
        <w:t>weg, beperkt tot het deel dat effectief gelegen is in woongebied.</w:t>
      </w:r>
    </w:p>
    <w:p w14:paraId="3677851F" w14:textId="77777777" w:rsidR="00D83F5F" w:rsidRPr="00A73C9B" w:rsidRDefault="00D83F5F" w:rsidP="00D83F5F">
      <w:pPr>
        <w:spacing w:after="0"/>
      </w:pPr>
      <w:r w:rsidRPr="00A73C9B">
        <w:t xml:space="preserve">Wanneer een </w:t>
      </w:r>
      <w:r w:rsidR="004E18E7">
        <w:t>onbebouwde bouwgrond</w:t>
      </w:r>
      <w:r w:rsidRPr="00A73C9B">
        <w:t xml:space="preserve"> paalt aan twee of meer straten, zal de grootste gevellengte langs een van die straten als grondslag van de belastingberekening in aanmerking komen.</w:t>
      </w:r>
    </w:p>
    <w:p w14:paraId="223ABB6C" w14:textId="77777777" w:rsidR="00D83F5F" w:rsidRPr="00A73C9B" w:rsidRDefault="00D83F5F" w:rsidP="00D83F5F">
      <w:pPr>
        <w:spacing w:after="0"/>
      </w:pPr>
      <w:r w:rsidRPr="00A73C9B">
        <w:t>Indien het een hoekperceel betreft, wordt de grootste van de rechte gevellengte in aanmerking genomen, vermeerderd met de helft van de afgesneden hoek.</w:t>
      </w:r>
    </w:p>
    <w:p w14:paraId="4234EAD0" w14:textId="77777777" w:rsidR="004E18E7" w:rsidRDefault="004E18E7" w:rsidP="004E18E7">
      <w:pPr>
        <w:spacing w:after="0"/>
      </w:pPr>
    </w:p>
    <w:p w14:paraId="0320F978" w14:textId="77777777" w:rsidR="004E18E7" w:rsidRPr="006D7337" w:rsidRDefault="004E18E7" w:rsidP="004E18E7">
      <w:pPr>
        <w:spacing w:after="0"/>
      </w:pPr>
      <w:r>
        <w:t xml:space="preserve">Het tarief wordt </w:t>
      </w:r>
      <w:r w:rsidRPr="006D7337">
        <w:t>als volgt bepaald:</w:t>
      </w:r>
    </w:p>
    <w:p w14:paraId="230F2426" w14:textId="77777777" w:rsidR="004E18E7" w:rsidRPr="006D7337" w:rsidRDefault="004E18E7" w:rsidP="004E18E7">
      <w:pPr>
        <w:pStyle w:val="Lijstalinea"/>
        <w:numPr>
          <w:ilvl w:val="0"/>
          <w:numId w:val="15"/>
        </w:numPr>
        <w:spacing w:after="0"/>
      </w:pPr>
      <w:r w:rsidRPr="006D7337">
        <w:t>Tarief 1: 25,00 euro/m lengte van de onbebouwde grond palend aan de openbare weg. De minimum aanslag bedraagt 250 euro per onbebouwde grond.</w:t>
      </w:r>
    </w:p>
    <w:p w14:paraId="16EA7816" w14:textId="77777777" w:rsidR="004E18E7" w:rsidRPr="006D7337" w:rsidRDefault="004E18E7" w:rsidP="004E18E7">
      <w:pPr>
        <w:spacing w:after="0"/>
        <w:ind w:left="360"/>
      </w:pPr>
    </w:p>
    <w:p w14:paraId="3C0DA9E7" w14:textId="77777777" w:rsidR="004E18E7" w:rsidRPr="006D7337" w:rsidRDefault="004E18E7" w:rsidP="004E18E7">
      <w:pPr>
        <w:spacing w:after="0"/>
        <w:ind w:left="360"/>
      </w:pPr>
      <w:r w:rsidRPr="006D7337">
        <w:t>Bij gelijke toestand wordt het tarief toegepast zoals verder bepaald in dit artikel.</w:t>
      </w:r>
    </w:p>
    <w:p w14:paraId="733BC873" w14:textId="77777777" w:rsidR="004E18E7" w:rsidRPr="006D7337" w:rsidRDefault="004E18E7" w:rsidP="004E18E7">
      <w:pPr>
        <w:spacing w:after="0"/>
        <w:ind w:left="360"/>
      </w:pPr>
    </w:p>
    <w:p w14:paraId="5785D332" w14:textId="77777777" w:rsidR="004E18E7" w:rsidRPr="006D7337" w:rsidRDefault="004E18E7" w:rsidP="004E18E7">
      <w:pPr>
        <w:pStyle w:val="Lijstalinea"/>
        <w:numPr>
          <w:ilvl w:val="0"/>
          <w:numId w:val="15"/>
        </w:numPr>
        <w:spacing w:after="0"/>
      </w:pPr>
      <w:r w:rsidRPr="006D7337">
        <w:t>Tarief 2: vanaf het tweede aanslagjaar, te rekenen vanaf het aanslagjaar 2014, dat de grond wordt opgenomen in het kohier ter uitvoering van het belastingreglement op onbebouwde grond, gelegen in een woongebied: 30,00 euro/m lengte van de onbebouwde grond palend aan de openbare weg. De minimum aanslag bedraagt 300 euro per onbebouwde grond.</w:t>
      </w:r>
    </w:p>
    <w:p w14:paraId="440402E6" w14:textId="77777777" w:rsidR="00DA35F3" w:rsidRPr="006D7337" w:rsidRDefault="00DA35F3" w:rsidP="00DA35F3">
      <w:pPr>
        <w:pStyle w:val="Lijstalinea"/>
        <w:numPr>
          <w:ilvl w:val="0"/>
          <w:numId w:val="15"/>
        </w:numPr>
        <w:spacing w:after="0"/>
      </w:pPr>
      <w:r w:rsidRPr="006D7337">
        <w:t>Tarief 3: vanaf het derde aanslagjaar, te rekenen vanaf het aanslagjaar 2014, dat de grond wordt opgenomen in het kohier ter uitvoering van het belastingreglement op onbebouwde grond, gelegen in een woongebied: 40,00 euro/m lengte van de onbebouwde grond palend aan de openbare weg. De minimum aanslag bedraagt 400 euro per onbebouwde grond.</w:t>
      </w:r>
    </w:p>
    <w:p w14:paraId="68F0144F" w14:textId="77777777" w:rsidR="004E18E7" w:rsidRDefault="00DA35F3" w:rsidP="004E18E7">
      <w:pPr>
        <w:pStyle w:val="Lijstalinea"/>
        <w:numPr>
          <w:ilvl w:val="0"/>
          <w:numId w:val="15"/>
        </w:numPr>
        <w:spacing w:after="0"/>
      </w:pPr>
      <w:r w:rsidRPr="006D7337">
        <w:t>Tarief 4</w:t>
      </w:r>
      <w:r w:rsidR="004E18E7" w:rsidRPr="006D7337">
        <w:t xml:space="preserve">: vanaf het </w:t>
      </w:r>
      <w:r w:rsidRPr="006D7337">
        <w:t>vierde</w:t>
      </w:r>
      <w:r w:rsidR="004E18E7" w:rsidRPr="006D7337">
        <w:t xml:space="preserve"> aanslagjaar, te rekenen vanaf het aanslagjaar 2014, dat de grond </w:t>
      </w:r>
      <w:r w:rsidR="004E18E7" w:rsidRPr="00B65ACC">
        <w:t xml:space="preserve">wordt opgenomen in het kohier ter uitvoering van het belastingreglement op onbebouwde grond, gelegen in </w:t>
      </w:r>
      <w:r w:rsidR="007F5326" w:rsidRPr="00B65ACC">
        <w:t>woongebied</w:t>
      </w:r>
      <w:r w:rsidR="004E18E7" w:rsidRPr="00B65ACC">
        <w:t xml:space="preserve">: </w:t>
      </w:r>
      <w:r w:rsidRPr="00B65ACC">
        <w:t>5</w:t>
      </w:r>
      <w:r w:rsidR="004E18E7" w:rsidRPr="00B65ACC">
        <w:t xml:space="preserve">0,00 </w:t>
      </w:r>
      <w:r w:rsidR="004E18E7" w:rsidRPr="006D7337">
        <w:t xml:space="preserve">euro/m lengte van de kavel palend aan de openbare weg.  De minimum aanslag bedraagt </w:t>
      </w:r>
      <w:r w:rsidRPr="006D7337">
        <w:t>5</w:t>
      </w:r>
      <w:r w:rsidR="004E18E7" w:rsidRPr="006D7337">
        <w:t>00 euro per onbebouwde kavel</w:t>
      </w:r>
      <w:r w:rsidR="004E18E7">
        <w:t>.</w:t>
      </w:r>
    </w:p>
    <w:p w14:paraId="5D4803F9" w14:textId="77777777" w:rsidR="004E18E7" w:rsidRPr="006D7337" w:rsidRDefault="004E18E7" w:rsidP="004E18E7">
      <w:pPr>
        <w:pStyle w:val="Lijstalinea"/>
        <w:numPr>
          <w:ilvl w:val="0"/>
          <w:numId w:val="15"/>
        </w:numPr>
        <w:spacing w:after="0"/>
      </w:pPr>
      <w:r w:rsidRPr="005B2697">
        <w:lastRenderedPageBreak/>
        <w:t xml:space="preserve">Tarief </w:t>
      </w:r>
      <w:r w:rsidR="00DA35F3">
        <w:t>5</w:t>
      </w:r>
      <w:r>
        <w:t xml:space="preserve">: vanaf het </w:t>
      </w:r>
      <w:r w:rsidR="00DA35F3">
        <w:t>vijfde</w:t>
      </w:r>
      <w:r>
        <w:t xml:space="preserve"> </w:t>
      </w:r>
      <w:r w:rsidRPr="006D7337">
        <w:t xml:space="preserve">aanslagjaar, te rekenen vanaf het aanslagjaar 2014, dat de grond wordt opgenomen in het kohier ter uitvoering van het belastingreglement op onbebouwde grond, </w:t>
      </w:r>
      <w:r w:rsidRPr="00B65ACC">
        <w:t xml:space="preserve">gelegen in </w:t>
      </w:r>
      <w:r w:rsidR="007F5326" w:rsidRPr="00B65ACC">
        <w:t>woongebied</w:t>
      </w:r>
      <w:r w:rsidRPr="00B65ACC">
        <w:t xml:space="preserve">: </w:t>
      </w:r>
      <w:r w:rsidR="00DA35F3" w:rsidRPr="00B65ACC">
        <w:t>6</w:t>
      </w:r>
      <w:r w:rsidRPr="00B65ACC">
        <w:t>0,00 euro/</w:t>
      </w:r>
      <w:r w:rsidRPr="006D7337">
        <w:t xml:space="preserve">m lengte van de kavel palend aan de openbare weg. De minimum aanslag bedraagt </w:t>
      </w:r>
      <w:r w:rsidR="00DA35F3" w:rsidRPr="006D7337">
        <w:t>6</w:t>
      </w:r>
      <w:r w:rsidRPr="006D7337">
        <w:t>00 euro per onbebouwde kavel.</w:t>
      </w:r>
    </w:p>
    <w:p w14:paraId="2ECD492A" w14:textId="77777777" w:rsidR="00D83F5F" w:rsidRPr="006D7337" w:rsidRDefault="00D83F5F" w:rsidP="00E438B1">
      <w:pPr>
        <w:spacing w:after="0"/>
      </w:pPr>
    </w:p>
    <w:p w14:paraId="147CA4B4" w14:textId="77777777" w:rsidR="00DA35F3" w:rsidRDefault="00DA35F3" w:rsidP="00DA35F3">
      <w:pPr>
        <w:pStyle w:val="Kop2"/>
      </w:pPr>
      <w:bookmarkStart w:id="5" w:name="_Toc25930750"/>
      <w:bookmarkStart w:id="6" w:name="_Toc26882289"/>
      <w:r>
        <w:t xml:space="preserve">Artikel 4 – </w:t>
      </w:r>
      <w:proofErr w:type="spellStart"/>
      <w:r>
        <w:t>Belastingsplichtige</w:t>
      </w:r>
      <w:bookmarkEnd w:id="5"/>
      <w:bookmarkEnd w:id="6"/>
      <w:proofErr w:type="spellEnd"/>
    </w:p>
    <w:p w14:paraId="0CC75C12" w14:textId="77777777" w:rsidR="00DA35F3" w:rsidRDefault="00DA35F3" w:rsidP="00DA35F3">
      <w:pPr>
        <w:spacing w:after="0"/>
      </w:pPr>
      <w:r>
        <w:t>De belastingplichtige is de natuurlijke- of rechtspersoon die op 1 januari van het aanslagjaar eigenaar is van de onbebouwd bouwgrond.</w:t>
      </w:r>
    </w:p>
    <w:p w14:paraId="5723C760" w14:textId="77777777" w:rsidR="00DA35F3" w:rsidRDefault="00DA35F3" w:rsidP="00DA35F3">
      <w:pPr>
        <w:spacing w:after="0"/>
      </w:pPr>
    </w:p>
    <w:p w14:paraId="12A4877E" w14:textId="77777777" w:rsidR="00DA35F3" w:rsidRPr="00A73C9B" w:rsidRDefault="00DA35F3" w:rsidP="00DA35F3">
      <w:pPr>
        <w:spacing w:after="0"/>
      </w:pPr>
      <w:r w:rsidRPr="00A73C9B">
        <w:t xml:space="preserve">In geval van overdracht onder levenden, wordt de hoedanigheid van </w:t>
      </w:r>
      <w:r>
        <w:t xml:space="preserve">de </w:t>
      </w:r>
      <w:r w:rsidRPr="00A73C9B">
        <w:t>eigenaar beoordeeld op de datum van de authentieke akte tot vaststelling van de overdracht.</w:t>
      </w:r>
    </w:p>
    <w:p w14:paraId="4CEEA98A" w14:textId="77777777" w:rsidR="00DA35F3" w:rsidRDefault="00DA35F3" w:rsidP="00DA35F3">
      <w:pPr>
        <w:spacing w:after="0"/>
      </w:pPr>
    </w:p>
    <w:p w14:paraId="7AEAF8E2" w14:textId="77777777" w:rsidR="00DA35F3" w:rsidRDefault="00DA35F3" w:rsidP="00DA35F3">
      <w:pPr>
        <w:spacing w:after="0"/>
      </w:pPr>
      <w:r>
        <w:t xml:space="preserve">Indien er een erfpacht of opstalrecht bestaat is de belastingplichtige de erfpachter of de opstalhouder. </w:t>
      </w:r>
    </w:p>
    <w:p w14:paraId="235AE991" w14:textId="77777777" w:rsidR="00DA35F3" w:rsidRDefault="00DA35F3" w:rsidP="00DA35F3">
      <w:pPr>
        <w:spacing w:after="0"/>
      </w:pPr>
    </w:p>
    <w:p w14:paraId="71BF3611" w14:textId="77777777" w:rsidR="00DA35F3" w:rsidRDefault="00DA35F3" w:rsidP="00DA35F3">
      <w:pPr>
        <w:spacing w:after="0"/>
      </w:pPr>
      <w:r>
        <w:t xml:space="preserve">Ingeval van vruchtgebruik is de belastingplichtige de naakte eigenaar. </w:t>
      </w:r>
    </w:p>
    <w:p w14:paraId="4F8A1493" w14:textId="77777777" w:rsidR="00DA35F3" w:rsidRDefault="00DA35F3" w:rsidP="00DA35F3">
      <w:pPr>
        <w:spacing w:after="0"/>
      </w:pPr>
    </w:p>
    <w:p w14:paraId="7F44228A" w14:textId="77777777" w:rsidR="00DA35F3" w:rsidRDefault="00DA35F3" w:rsidP="00DA35F3">
      <w:pPr>
        <w:spacing w:after="0"/>
      </w:pPr>
      <w:r>
        <w:t xml:space="preserve">Ingeval van </w:t>
      </w:r>
      <w:r w:rsidR="007F5326">
        <w:t>mede-eigendom</w:t>
      </w:r>
      <w:r>
        <w:t xml:space="preserve"> is iedere niet-vrijgestelde </w:t>
      </w:r>
      <w:r w:rsidR="007F5326">
        <w:t>mede-eigenaar</w:t>
      </w:r>
      <w:r>
        <w:t xml:space="preserve"> belastingplichtig in verhouding tot zijn aandeel in de onbebouwde bouwgrond.</w:t>
      </w:r>
    </w:p>
    <w:p w14:paraId="73EE11D9" w14:textId="77777777" w:rsidR="00DA35F3" w:rsidRDefault="00DA35F3" w:rsidP="00DA35F3">
      <w:pPr>
        <w:spacing w:after="0"/>
      </w:pPr>
    </w:p>
    <w:p w14:paraId="0F2FACA5" w14:textId="77777777" w:rsidR="00E438B1" w:rsidRDefault="00E438B1" w:rsidP="00E438B1">
      <w:pPr>
        <w:pStyle w:val="Kop2"/>
      </w:pPr>
      <w:bookmarkStart w:id="7" w:name="_Toc26882290"/>
      <w:r w:rsidRPr="00613733">
        <w:t>Artikel</w:t>
      </w:r>
      <w:r>
        <w:t xml:space="preserve"> 5</w:t>
      </w:r>
      <w:r w:rsidR="00DA35F3">
        <w:t xml:space="preserve"> </w:t>
      </w:r>
      <w:r w:rsidR="00A43E31">
        <w:t>–</w:t>
      </w:r>
      <w:r w:rsidR="00DA35F3">
        <w:t xml:space="preserve"> Vrijstellingen</w:t>
      </w:r>
      <w:bookmarkEnd w:id="7"/>
      <w:r w:rsidR="00A43E31">
        <w:tab/>
      </w:r>
    </w:p>
    <w:p w14:paraId="32FEDE54" w14:textId="77777777" w:rsidR="00E438B1" w:rsidRPr="00613733" w:rsidRDefault="00E438B1" w:rsidP="00E438B1">
      <w:pPr>
        <w:spacing w:after="0"/>
      </w:pPr>
      <w:r w:rsidRPr="00613733">
        <w:t>Van de belasting zijn vrijgesteld :</w:t>
      </w:r>
    </w:p>
    <w:p w14:paraId="76A412AE" w14:textId="77777777" w:rsidR="00E438B1" w:rsidRDefault="00E438B1" w:rsidP="00DA35F3">
      <w:pPr>
        <w:numPr>
          <w:ilvl w:val="0"/>
          <w:numId w:val="14"/>
        </w:numPr>
        <w:spacing w:after="0"/>
        <w:contextualSpacing/>
      </w:pPr>
      <w:r>
        <w:t>d</w:t>
      </w:r>
      <w:r w:rsidR="00DA35F3">
        <w:t>e eigenaars van één enkel on</w:t>
      </w:r>
      <w:r w:rsidRPr="00613733">
        <w:t>bebouwd perceel. Eigendom van enig ander onroerend goed, gelegen in België of het buitenland, doet de vrijstelling teniet.</w:t>
      </w:r>
      <w:r>
        <w:t xml:space="preserve"> </w:t>
      </w:r>
      <w:r w:rsidRPr="00613733">
        <w:t>Bij gedwongen mede-eigendom van enig ander onroerend goed, gelegen in België of het buitenland blijft de vrijstelling behouden gedurende maximum drie aanslagjaren, vanaf het ontstaan van de gedwongen mede-eigendom.</w:t>
      </w:r>
    </w:p>
    <w:p w14:paraId="0F6D9912" w14:textId="77777777" w:rsidR="00E438B1" w:rsidRDefault="00E438B1" w:rsidP="00DA35F3">
      <w:pPr>
        <w:numPr>
          <w:ilvl w:val="0"/>
          <w:numId w:val="14"/>
        </w:numPr>
        <w:spacing w:after="0"/>
        <w:contextualSpacing/>
      </w:pPr>
      <w:r>
        <w:t>d</w:t>
      </w:r>
      <w:r w:rsidRPr="00613733">
        <w:t>e ouders met kinderen ten laste, beperkt tot één onbebouwd perceel per kind ten laste.</w:t>
      </w:r>
      <w:r>
        <w:t xml:space="preserve">  </w:t>
      </w:r>
      <w:r w:rsidRPr="00613733">
        <w:t>Wordt ook beschouwd als kind ten laste: het kind, ongeacht de leeftijd, dat voor 66% invalide werd verklaard en is ingeschreven op het thuisadres.</w:t>
      </w:r>
      <w:r>
        <w:t xml:space="preserve"> </w:t>
      </w:r>
      <w:r w:rsidRPr="00613733">
        <w:t>Deze vrijstellingen (punt 1 en 2) gelden slechts gedurende de vijf aanslagjaren die volgen op de verwerving van het goed, en kunnen aldus niet cumulatief worden toegepast.</w:t>
      </w:r>
    </w:p>
    <w:p w14:paraId="7A9604C1" w14:textId="77777777" w:rsidR="00E438B1" w:rsidRDefault="00E438B1" w:rsidP="00DA35F3">
      <w:pPr>
        <w:numPr>
          <w:ilvl w:val="0"/>
          <w:numId w:val="14"/>
        </w:numPr>
        <w:spacing w:after="0"/>
        <w:contextualSpacing/>
      </w:pPr>
      <w:r w:rsidRPr="00613733">
        <w:t>de natuurlijke - en rechtspersonen, die een niet-bebouwd perceel hebben verworven:</w:t>
      </w:r>
      <w:r w:rsidRPr="00613733">
        <w:br/>
        <w:t>gedurende twee aanslagjaren die volgen op de datum van het verlijden van de notariële akte.</w:t>
      </w:r>
      <w:r w:rsidRPr="00613733">
        <w:br/>
        <w:t>Deze vrijstelling geldt niet indien de overdracht van het zakelijk recht, hetzij geheel, hetzij gedeeltelijk onder bezwarende titel of om niet geschiedt tussen twee of meer rechtspersonen.</w:t>
      </w:r>
    </w:p>
    <w:p w14:paraId="6841494F" w14:textId="77777777" w:rsidR="00E438B1" w:rsidRDefault="00E438B1" w:rsidP="00DA35F3">
      <w:pPr>
        <w:numPr>
          <w:ilvl w:val="0"/>
          <w:numId w:val="14"/>
        </w:numPr>
        <w:spacing w:after="0"/>
        <w:contextualSpacing/>
      </w:pPr>
      <w:r w:rsidRPr="00613733">
        <w:t>de minderjarige kinderen, eigenaars van één enkel niet-bebouwde grond, bij uitsluiting van enig ander onroerend goed, gelegen in België of in het buitenland, vermeerderd met vijf aanslagjaren die volgen op het aanslagjaar waarin de minderjarigheid ten einde loopt.</w:t>
      </w:r>
    </w:p>
    <w:p w14:paraId="2BA65CCD" w14:textId="77777777" w:rsidR="00E438B1" w:rsidRDefault="00E438B1" w:rsidP="00DA35F3">
      <w:pPr>
        <w:numPr>
          <w:ilvl w:val="0"/>
          <w:numId w:val="14"/>
        </w:numPr>
        <w:spacing w:after="0"/>
        <w:contextualSpacing/>
      </w:pPr>
      <w:r w:rsidRPr="00613733">
        <w:t>de VMSW en de door de VMSW erkende sociale huisvestingsmaatschappijen en de openbare centra voor maatschappelijk welzijn.</w:t>
      </w:r>
    </w:p>
    <w:p w14:paraId="2842FD0A" w14:textId="77777777" w:rsidR="00E438B1" w:rsidRDefault="00E438B1" w:rsidP="00DA35F3">
      <w:pPr>
        <w:numPr>
          <w:ilvl w:val="0"/>
          <w:numId w:val="14"/>
        </w:numPr>
        <w:spacing w:after="0"/>
        <w:contextualSpacing/>
      </w:pPr>
      <w:r w:rsidRPr="00613733">
        <w:t>de eigenaars van gronden waarop krachtens een overheidsbes</w:t>
      </w:r>
      <w:r w:rsidR="00DA35F3">
        <w:t>lissing niet mag worden gebouwd.</w:t>
      </w:r>
      <w:r w:rsidRPr="00613733">
        <w:t xml:space="preserve"> </w:t>
      </w:r>
    </w:p>
    <w:p w14:paraId="2CF236EF" w14:textId="77777777" w:rsidR="00DA35F3" w:rsidRDefault="00DA35F3" w:rsidP="00DA35F3">
      <w:pPr>
        <w:spacing w:after="0"/>
        <w:ind w:left="360"/>
        <w:contextualSpacing/>
      </w:pPr>
    </w:p>
    <w:p w14:paraId="6332418B" w14:textId="77777777" w:rsidR="00DA35F3" w:rsidRDefault="00DA35F3" w:rsidP="00DA35F3">
      <w:pPr>
        <w:spacing w:after="0"/>
        <w:ind w:left="357"/>
      </w:pPr>
      <w:r>
        <w:t>De artikelen 3.2.7., 3.2.8., 3.2.9, 3.2.10 en 3.2.11 van het decreet op het Grond – en Pandenbeleid zijn in dit reglement niet van toepassing.</w:t>
      </w:r>
    </w:p>
    <w:p w14:paraId="1A095FB8" w14:textId="77777777" w:rsidR="00E438B1" w:rsidRPr="00613733" w:rsidRDefault="00E438B1" w:rsidP="00E438B1">
      <w:pPr>
        <w:spacing w:after="0"/>
      </w:pPr>
    </w:p>
    <w:p w14:paraId="74A9D0BC" w14:textId="2BC1BD21" w:rsidR="00E438B1" w:rsidRDefault="00E438B1" w:rsidP="00E438B1">
      <w:pPr>
        <w:pStyle w:val="Kop2"/>
      </w:pPr>
      <w:bookmarkStart w:id="8" w:name="_Toc26882291"/>
      <w:r w:rsidRPr="00613733">
        <w:t>Artikel</w:t>
      </w:r>
      <w:r>
        <w:t xml:space="preserve"> 6</w:t>
      </w:r>
      <w:r w:rsidR="00DA35F3">
        <w:t xml:space="preserve"> </w:t>
      </w:r>
      <w:r w:rsidR="00A43E31">
        <w:t>–</w:t>
      </w:r>
      <w:r w:rsidR="00DA35F3">
        <w:t xml:space="preserve"> Aangifteplicht</w:t>
      </w:r>
      <w:bookmarkEnd w:id="8"/>
    </w:p>
    <w:p w14:paraId="31B9B3A9" w14:textId="77777777" w:rsidR="00E438B1" w:rsidRPr="0023051C" w:rsidRDefault="00E438B1" w:rsidP="00E438B1">
      <w:pPr>
        <w:spacing w:after="0"/>
        <w:rPr>
          <w:strike/>
          <w:highlight w:val="yellow"/>
        </w:rPr>
      </w:pPr>
      <w:r w:rsidRPr="0023051C">
        <w:rPr>
          <w:strike/>
          <w:highlight w:val="yellow"/>
        </w:rPr>
        <w:t>De belastingplichtige ontvangt vanwege het gemeentebestuur een aangifteformulier dat door hem, behoorlijk ingevuld en ondertekend, voor de  erin vermelde vervaldatum moet worden teruggestuurd.</w:t>
      </w:r>
    </w:p>
    <w:p w14:paraId="3C2E1B82" w14:textId="42815D73" w:rsidR="00E438B1" w:rsidRDefault="00E438B1" w:rsidP="00E438B1">
      <w:pPr>
        <w:spacing w:after="0"/>
        <w:rPr>
          <w:strike/>
          <w:highlight w:val="yellow"/>
        </w:rPr>
      </w:pPr>
      <w:r w:rsidRPr="0023051C">
        <w:rPr>
          <w:strike/>
          <w:highlight w:val="yellow"/>
        </w:rPr>
        <w:t>De belastingplichtige die geen aangifteformulier heeft ontvangen, is gehouden, uiterlijk op 31 mei van het aanslagjaar, aan het gemeentebestuur de voor de aanslag noodzakelijke gegevens ter beschikking te stellen.</w:t>
      </w:r>
    </w:p>
    <w:p w14:paraId="77EAE309" w14:textId="5023385C" w:rsidR="0023051C" w:rsidRDefault="0023051C" w:rsidP="00E438B1">
      <w:pPr>
        <w:spacing w:after="0"/>
        <w:rPr>
          <w:highlight w:val="yellow"/>
        </w:rPr>
      </w:pPr>
      <w:r w:rsidRPr="0023051C">
        <w:rPr>
          <w:highlight w:val="yellow"/>
        </w:rPr>
        <w:lastRenderedPageBreak/>
        <w:t>Elke belastingplichtige moet een aangifte doen voor 31 mei van het aanslagjaar.</w:t>
      </w:r>
    </w:p>
    <w:p w14:paraId="7235F317" w14:textId="77777777" w:rsidR="00C04FE5" w:rsidRPr="0023051C" w:rsidRDefault="00C04FE5" w:rsidP="00E438B1">
      <w:pPr>
        <w:spacing w:after="0"/>
      </w:pPr>
    </w:p>
    <w:p w14:paraId="4FE21E25" w14:textId="77777777" w:rsidR="00DA35F3" w:rsidRDefault="00DA35F3" w:rsidP="00DA35F3">
      <w:pPr>
        <w:pStyle w:val="Kop2"/>
      </w:pPr>
      <w:bookmarkStart w:id="9" w:name="_Toc26882292"/>
      <w:r w:rsidRPr="00613733">
        <w:t>Artikel</w:t>
      </w:r>
      <w:r>
        <w:t xml:space="preserve"> 7 – Ambtshalve belasting</w:t>
      </w:r>
      <w:bookmarkEnd w:id="9"/>
    </w:p>
    <w:p w14:paraId="30AB5C11" w14:textId="5F6F1569" w:rsidR="00E438B1" w:rsidRPr="00613733" w:rsidRDefault="00E438B1" w:rsidP="00E438B1">
      <w:pPr>
        <w:spacing w:after="0"/>
      </w:pPr>
      <w:r w:rsidRPr="00C04FE5">
        <w:rPr>
          <w:strike/>
          <w:highlight w:val="yellow"/>
        </w:rPr>
        <w:t>Bij gebrek aan aangifte binnen de vastgestelde termijn</w:t>
      </w:r>
      <w:r w:rsidR="00C04FE5" w:rsidRPr="00C04FE5">
        <w:rPr>
          <w:highlight w:val="yellow"/>
        </w:rPr>
        <w:t xml:space="preserve"> Bij gebrek aan aangifte voor de aangiftedatum</w:t>
      </w:r>
      <w:r w:rsidRPr="00613733">
        <w:t xml:space="preserve"> of bij onvolledige, onjuiste of onnauwkeurige aangifte wordt de belastingplichtige ambtshalve ingekohierd volgens de gegevens waarover het gemeentebestuur beschikt, onverminderd het recht van bezwaar en beroep.</w:t>
      </w:r>
    </w:p>
    <w:p w14:paraId="38F7BDDC" w14:textId="77777777" w:rsidR="00E438B1" w:rsidRPr="00613733" w:rsidRDefault="00E438B1" w:rsidP="00E438B1">
      <w:pPr>
        <w:spacing w:after="0"/>
      </w:pPr>
      <w:r w:rsidRPr="00613733">
        <w:t>Vooraleer over te gaan tot de ambtshalve vaststelling van de belasting, betekent het college aan de belastingplichtige, per aangetekend schrijven, de motieven om gebruik te maken van deze procedure, de elementen waarop de aanslag is gebaseerd evenals de wijze van bepaling van deze elementen en het bedrag van de belasting.</w:t>
      </w:r>
    </w:p>
    <w:p w14:paraId="133B77EB" w14:textId="77777777" w:rsidR="00E438B1" w:rsidRPr="00613733" w:rsidRDefault="00E438B1" w:rsidP="00E438B1">
      <w:pPr>
        <w:spacing w:after="0"/>
      </w:pPr>
      <w:r w:rsidRPr="00613733">
        <w:t>De belastingplichtige beschikt over een termijn van dertig dagen vanaf de derde werkdag volgend op de datum van verzending van de betekening om zijn opmerkingen schriftelijk voor te dragen.</w:t>
      </w:r>
    </w:p>
    <w:p w14:paraId="6B74216C" w14:textId="77777777" w:rsidR="00E438B1" w:rsidRPr="00613733" w:rsidRDefault="00E438B1" w:rsidP="00E438B1">
      <w:pPr>
        <w:spacing w:after="0"/>
      </w:pPr>
    </w:p>
    <w:p w14:paraId="61332F22" w14:textId="77777777" w:rsidR="00E438B1" w:rsidRDefault="00E438B1" w:rsidP="00E438B1">
      <w:pPr>
        <w:pStyle w:val="Kop2"/>
      </w:pPr>
      <w:bookmarkStart w:id="10" w:name="_Toc26882293"/>
      <w:r w:rsidRPr="00613733">
        <w:t>Artikel</w:t>
      </w:r>
      <w:r>
        <w:t xml:space="preserve"> </w:t>
      </w:r>
      <w:r w:rsidR="00DA35F3">
        <w:t>8 – Administratieve boete</w:t>
      </w:r>
      <w:bookmarkEnd w:id="10"/>
    </w:p>
    <w:p w14:paraId="03A411C8" w14:textId="77777777" w:rsidR="00E438B1" w:rsidRPr="00613733" w:rsidRDefault="00E438B1" w:rsidP="00E438B1">
      <w:pPr>
        <w:spacing w:after="0"/>
      </w:pPr>
      <w:r w:rsidRPr="00613733">
        <w:t>Op de overeenkomstig artikel 6 ambtshalve ingekohierde belasting zal een belastingverhoging worden toegepast van:</w:t>
      </w:r>
    </w:p>
    <w:p w14:paraId="484AE4BF" w14:textId="77777777" w:rsidR="00E438B1" w:rsidRPr="00613733" w:rsidRDefault="00E438B1" w:rsidP="00E438B1">
      <w:pPr>
        <w:spacing w:after="0"/>
        <w:ind w:left="426" w:hanging="426"/>
      </w:pPr>
      <w:r w:rsidRPr="00613733">
        <w:t>-</w:t>
      </w:r>
      <w:r w:rsidRPr="00613733">
        <w:tab/>
        <w:t>20 % van de verschuldigde belasting, bij de eerste overtreding;</w:t>
      </w:r>
    </w:p>
    <w:p w14:paraId="7C364AF9" w14:textId="77777777" w:rsidR="00E438B1" w:rsidRPr="00613733" w:rsidRDefault="00E438B1" w:rsidP="00E438B1">
      <w:pPr>
        <w:spacing w:after="0"/>
        <w:ind w:left="426" w:hanging="426"/>
      </w:pPr>
      <w:r w:rsidRPr="00613733">
        <w:t>-</w:t>
      </w:r>
      <w:r w:rsidRPr="00613733">
        <w:tab/>
        <w:t>50 % van de verschuldigde belasting, vanaf de tweede tot en met de vierde overtreding;</w:t>
      </w:r>
    </w:p>
    <w:p w14:paraId="49E73F9F" w14:textId="77777777" w:rsidR="00E438B1" w:rsidRPr="00613733" w:rsidRDefault="00E438B1" w:rsidP="00E438B1">
      <w:pPr>
        <w:spacing w:after="0"/>
        <w:ind w:left="426" w:hanging="426"/>
      </w:pPr>
      <w:r w:rsidRPr="00613733">
        <w:t>-</w:t>
      </w:r>
      <w:r w:rsidRPr="00613733">
        <w:tab/>
        <w:t>100 % van de verschuldigde belasting, vanaf de vijfde overtreding.</w:t>
      </w:r>
    </w:p>
    <w:p w14:paraId="478098B1" w14:textId="77777777" w:rsidR="00E438B1" w:rsidRPr="00613733" w:rsidRDefault="00E438B1" w:rsidP="00E438B1">
      <w:pPr>
        <w:spacing w:after="0"/>
      </w:pPr>
      <w:r w:rsidRPr="00613733">
        <w:t>Het bedrag van deze verhoging wordt ingekohierd.</w:t>
      </w:r>
    </w:p>
    <w:p w14:paraId="2B6EA7A7" w14:textId="77777777" w:rsidR="00E438B1" w:rsidRPr="00613733" w:rsidRDefault="00E438B1" w:rsidP="00E438B1">
      <w:pPr>
        <w:spacing w:after="0"/>
      </w:pPr>
      <w:r w:rsidRPr="00613733">
        <w:t>Een correcte aangifte herstelt de goede trouw in hoofde van de belastingplichtige volledig.</w:t>
      </w:r>
    </w:p>
    <w:p w14:paraId="4F2273FB" w14:textId="77777777" w:rsidR="00E438B1" w:rsidRPr="00613733" w:rsidRDefault="00E438B1" w:rsidP="00E438B1">
      <w:pPr>
        <w:spacing w:after="0"/>
      </w:pPr>
    </w:p>
    <w:p w14:paraId="77C83481" w14:textId="77777777" w:rsidR="00E438B1" w:rsidRDefault="00E438B1" w:rsidP="00E438B1">
      <w:pPr>
        <w:pStyle w:val="Kop2"/>
      </w:pPr>
      <w:bookmarkStart w:id="11" w:name="_Toc26882294"/>
      <w:r w:rsidRPr="00613733">
        <w:t>Artikel</w:t>
      </w:r>
      <w:r>
        <w:t xml:space="preserve"> </w:t>
      </w:r>
      <w:r w:rsidR="00DA35F3">
        <w:t>9</w:t>
      </w:r>
      <w:r w:rsidR="00D6533C">
        <w:t xml:space="preserve"> – Onbebouwde percelen in een verkaveling</w:t>
      </w:r>
      <w:bookmarkEnd w:id="11"/>
    </w:p>
    <w:p w14:paraId="56932E46" w14:textId="77777777" w:rsidR="00E438B1" w:rsidRPr="00613733" w:rsidRDefault="00E438B1" w:rsidP="00E438B1">
      <w:pPr>
        <w:spacing w:after="0"/>
      </w:pPr>
      <w:r w:rsidRPr="00613733">
        <w:t xml:space="preserve">Wanneer een zelfde situatie aanleiding kan geven tot de toepassing van deze verordening en de </w:t>
      </w:r>
      <w:r w:rsidR="00DA35F3">
        <w:t>belastingverordening op de on</w:t>
      </w:r>
      <w:r w:rsidRPr="00613733">
        <w:t xml:space="preserve">bebouwde </w:t>
      </w:r>
      <w:r w:rsidR="00DA35F3">
        <w:t>grond</w:t>
      </w:r>
      <w:r w:rsidRPr="00613733">
        <w:t xml:space="preserve"> begrepen in een niet-vervallen verkaveling, is alleen deze laatste verordening van toepassing.</w:t>
      </w:r>
    </w:p>
    <w:p w14:paraId="6763258B" w14:textId="77777777" w:rsidR="00E438B1" w:rsidRPr="00613733" w:rsidRDefault="00E438B1" w:rsidP="00E438B1">
      <w:pPr>
        <w:spacing w:after="0"/>
      </w:pPr>
    </w:p>
    <w:p w14:paraId="61A437D6" w14:textId="77777777" w:rsidR="00E438B1" w:rsidRDefault="00E438B1" w:rsidP="00E438B1">
      <w:pPr>
        <w:pStyle w:val="Kop2"/>
      </w:pPr>
      <w:bookmarkStart w:id="12" w:name="_Toc26882295"/>
      <w:r w:rsidRPr="00613733">
        <w:t>Artikel</w:t>
      </w:r>
      <w:r>
        <w:t xml:space="preserve"> </w:t>
      </w:r>
      <w:r w:rsidR="00744946">
        <w:t>10</w:t>
      </w:r>
      <w:r w:rsidR="00D6533C">
        <w:t xml:space="preserve"> </w:t>
      </w:r>
      <w:r w:rsidR="00A43E31">
        <w:t>–</w:t>
      </w:r>
      <w:r w:rsidR="00D6533C">
        <w:t xml:space="preserve"> </w:t>
      </w:r>
      <w:proofErr w:type="spellStart"/>
      <w:r w:rsidR="00D6533C">
        <w:t>Inkohiering</w:t>
      </w:r>
      <w:bookmarkEnd w:id="12"/>
      <w:proofErr w:type="spellEnd"/>
      <w:r w:rsidR="00A43E31">
        <w:tab/>
      </w:r>
    </w:p>
    <w:p w14:paraId="73FEED9F" w14:textId="77777777" w:rsidR="00E438B1" w:rsidRPr="00613733" w:rsidRDefault="00E438B1" w:rsidP="00E438B1">
      <w:pPr>
        <w:spacing w:after="0"/>
      </w:pPr>
      <w:r w:rsidRPr="00613733">
        <w:t xml:space="preserve">De belasting wordt ingevorderd </w:t>
      </w:r>
      <w:r w:rsidR="00D6533C">
        <w:t>door</w:t>
      </w:r>
      <w:r w:rsidRPr="00613733">
        <w:t xml:space="preserve"> middel van een kohier, dat vastgesteld en uitvoerbaar verklaard wordt door het college van </w:t>
      </w:r>
      <w:r w:rsidR="007F5326">
        <w:t>b</w:t>
      </w:r>
      <w:r w:rsidRPr="00613733">
        <w:t xml:space="preserve">urgemeester en </w:t>
      </w:r>
      <w:r w:rsidR="007F5326">
        <w:t>s</w:t>
      </w:r>
      <w:r w:rsidRPr="00613733">
        <w:t>chepenen.</w:t>
      </w:r>
    </w:p>
    <w:p w14:paraId="15EEE7A6" w14:textId="77777777" w:rsidR="00E438B1" w:rsidRPr="00613733" w:rsidRDefault="00E438B1" w:rsidP="00E438B1">
      <w:pPr>
        <w:spacing w:after="0"/>
      </w:pPr>
    </w:p>
    <w:p w14:paraId="09397A97" w14:textId="77777777" w:rsidR="00E438B1" w:rsidRDefault="00E438B1" w:rsidP="00E438B1">
      <w:pPr>
        <w:pStyle w:val="Kop2"/>
      </w:pPr>
      <w:bookmarkStart w:id="13" w:name="_Toc26882296"/>
      <w:r w:rsidRPr="00613733">
        <w:t>Artikel</w:t>
      </w:r>
      <w:r>
        <w:t xml:space="preserve"> 1</w:t>
      </w:r>
      <w:r w:rsidR="00744946">
        <w:t>1</w:t>
      </w:r>
      <w:r w:rsidR="00D6533C">
        <w:t xml:space="preserve"> </w:t>
      </w:r>
      <w:r w:rsidR="00A43E31">
        <w:t>–</w:t>
      </w:r>
      <w:r w:rsidR="00D6533C">
        <w:t xml:space="preserve"> Betalingstermijn</w:t>
      </w:r>
      <w:bookmarkEnd w:id="13"/>
      <w:r w:rsidR="00A43E31">
        <w:tab/>
      </w:r>
    </w:p>
    <w:p w14:paraId="7D209791" w14:textId="77777777" w:rsidR="00E438B1" w:rsidRPr="00613733" w:rsidRDefault="00E438B1" w:rsidP="00E438B1">
      <w:pPr>
        <w:spacing w:after="0"/>
      </w:pPr>
      <w:r w:rsidRPr="00613733">
        <w:t>De belasting moet betaald worden binnen 2 maanden na de verzending van het aanslagbiljet.</w:t>
      </w:r>
    </w:p>
    <w:p w14:paraId="66639607" w14:textId="77777777" w:rsidR="00E438B1" w:rsidRPr="00613733" w:rsidRDefault="00E438B1" w:rsidP="00E438B1">
      <w:pPr>
        <w:spacing w:after="0"/>
      </w:pPr>
    </w:p>
    <w:p w14:paraId="157F6A3B" w14:textId="77777777" w:rsidR="00E438B1" w:rsidRDefault="00E438B1" w:rsidP="00E438B1">
      <w:pPr>
        <w:pStyle w:val="Kop2"/>
      </w:pPr>
      <w:bookmarkStart w:id="14" w:name="_Toc26882297"/>
      <w:r w:rsidRPr="00613733">
        <w:t>Artikel</w:t>
      </w:r>
      <w:r>
        <w:t xml:space="preserve"> 1</w:t>
      </w:r>
      <w:r w:rsidR="00744946">
        <w:t>2</w:t>
      </w:r>
      <w:r w:rsidR="00D6533C">
        <w:t xml:space="preserve"> </w:t>
      </w:r>
      <w:r w:rsidR="00A43E31">
        <w:t>–</w:t>
      </w:r>
      <w:r w:rsidR="00D6533C">
        <w:t xml:space="preserve"> Bezwaar</w:t>
      </w:r>
      <w:bookmarkEnd w:id="14"/>
      <w:r w:rsidR="00A43E31">
        <w:tab/>
      </w:r>
    </w:p>
    <w:p w14:paraId="541B0B2F" w14:textId="77777777" w:rsidR="00E438B1" w:rsidRPr="00613733" w:rsidRDefault="00E438B1" w:rsidP="00E438B1">
      <w:pPr>
        <w:spacing w:after="0"/>
      </w:pPr>
      <w:r w:rsidRPr="00613733">
        <w:t xml:space="preserve">De belastingschuldige kan bezwaar indienen tegen deze belasting bij het college van </w:t>
      </w:r>
      <w:r w:rsidR="007F5326">
        <w:t>b</w:t>
      </w:r>
      <w:r w:rsidRPr="00613733">
        <w:t xml:space="preserve">urgemeester en </w:t>
      </w:r>
      <w:r w:rsidR="007F5326">
        <w:t>s</w:t>
      </w:r>
      <w:r w:rsidRPr="00613733">
        <w:t>chepenen. Het bezwaar moet, op straffe van nietigheid, schriftelijk worden ingediend en worden gemotiveerd.</w:t>
      </w:r>
    </w:p>
    <w:p w14:paraId="2C88FB4B" w14:textId="77777777" w:rsidR="00E438B1" w:rsidRPr="007F0BB0" w:rsidRDefault="00E438B1" w:rsidP="00E438B1">
      <w:pPr>
        <w:spacing w:after="0"/>
        <w:rPr>
          <w:strike/>
        </w:rPr>
      </w:pPr>
      <w:r w:rsidRPr="00613733">
        <w:t xml:space="preserve">De indiening moet, op straffe van verval, gebeuren binnen een termijn van drie maanden te rekenen vanaf de derde werkdag volgend op de datum van verzending van het aanslagbiljet </w:t>
      </w:r>
      <w:r w:rsidRPr="007F0BB0">
        <w:rPr>
          <w:strike/>
          <w:highlight w:val="yellow"/>
        </w:rPr>
        <w:t>of vanaf de kennisgeving van de aanslag.</w:t>
      </w:r>
      <w:bookmarkStart w:id="15" w:name="_GoBack"/>
      <w:bookmarkEnd w:id="15"/>
    </w:p>
    <w:p w14:paraId="1E1D3155" w14:textId="77777777" w:rsidR="00E438B1" w:rsidRPr="00613733" w:rsidRDefault="00E438B1" w:rsidP="00E438B1">
      <w:pPr>
        <w:spacing w:after="0"/>
      </w:pPr>
    </w:p>
    <w:sectPr w:rsidR="00E438B1" w:rsidRPr="00613733" w:rsidSect="00011C0D">
      <w:headerReference w:type="default" r:id="rId13"/>
      <w:footerReference w:type="default" r:id="rId14"/>
      <w:foot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2C38C" w14:textId="77777777" w:rsidR="003459DC" w:rsidRDefault="003459DC" w:rsidP="009E0481">
      <w:pPr>
        <w:spacing w:after="0" w:line="240" w:lineRule="auto"/>
      </w:pPr>
      <w:r>
        <w:separator/>
      </w:r>
    </w:p>
  </w:endnote>
  <w:endnote w:type="continuationSeparator" w:id="0">
    <w:p w14:paraId="57FD4F8A" w14:textId="77777777" w:rsidR="003459DC" w:rsidRDefault="003459DC" w:rsidP="009E0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15FB2" w14:textId="77777777" w:rsidR="008E303B" w:rsidRDefault="008E303B" w:rsidP="00011C0D">
    <w:pPr>
      <w:pStyle w:val="Voettekst"/>
      <w:jc w:val="right"/>
      <w:rPr>
        <w:rFonts w:cs="Arial"/>
        <w:color w:val="0264AA"/>
        <w:sz w:val="16"/>
        <w:szCs w:val="16"/>
      </w:rPr>
    </w:pPr>
  </w:p>
  <w:p w14:paraId="708100BC" w14:textId="77777777" w:rsidR="008E303B" w:rsidRDefault="008E303B" w:rsidP="00011C0D">
    <w:pPr>
      <w:pStyle w:val="Voettekst"/>
      <w:jc w:val="right"/>
      <w:rPr>
        <w:rFonts w:cs="Arial"/>
        <w:color w:val="0264AA"/>
        <w:sz w:val="16"/>
        <w:szCs w:val="16"/>
      </w:rPr>
    </w:pPr>
  </w:p>
  <w:p w14:paraId="20061AAB" w14:textId="77777777" w:rsidR="008E303B" w:rsidRPr="009E0481" w:rsidRDefault="008E303B" w:rsidP="00011C0D">
    <w:pPr>
      <w:pStyle w:val="Voettekst"/>
      <w:jc w:val="right"/>
      <w:rPr>
        <w:rFonts w:cs="Arial"/>
        <w:sz w:val="16"/>
        <w:szCs w:val="16"/>
      </w:rPr>
    </w:pPr>
    <w:r w:rsidRPr="009E0481">
      <w:rPr>
        <w:rFonts w:cs="Arial"/>
        <w:color w:val="0264AA"/>
        <w:sz w:val="16"/>
        <w:szCs w:val="16"/>
      </w:rPr>
      <w:t xml:space="preserve">Gemeentebestuur Staden </w:t>
    </w:r>
    <w:r w:rsidRPr="009E0481">
      <w:rPr>
        <w:rFonts w:cs="Arial"/>
        <w:color w:val="AAB728"/>
        <w:sz w:val="16"/>
        <w:szCs w:val="16"/>
      </w:rPr>
      <w:t>•</w:t>
    </w:r>
    <w:r w:rsidRPr="009E0481">
      <w:rPr>
        <w:rFonts w:cs="Arial"/>
        <w:sz w:val="16"/>
        <w:szCs w:val="16"/>
      </w:rPr>
      <w:t xml:space="preserve"> </w:t>
    </w:r>
    <w:r w:rsidR="00D6533C">
      <w:rPr>
        <w:rFonts w:cs="Arial"/>
        <w:color w:val="0264AA"/>
        <w:sz w:val="16"/>
        <w:szCs w:val="16"/>
      </w:rPr>
      <w:t>Ieperstraat 109</w:t>
    </w:r>
    <w:r w:rsidRPr="009E0481">
      <w:rPr>
        <w:rFonts w:cs="Arial"/>
        <w:sz w:val="16"/>
        <w:szCs w:val="16"/>
      </w:rPr>
      <w:t xml:space="preserve">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8840 Staden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051 70 82 00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info@staden.be</w:t>
    </w:r>
    <w:r w:rsidRPr="009E0481">
      <w:rPr>
        <w:rFonts w:cs="Arial"/>
        <w:sz w:val="16"/>
        <w:szCs w:val="16"/>
      </w:rPr>
      <w:t xml:space="preserve">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www. staden.be </w:t>
    </w:r>
  </w:p>
  <w:p w14:paraId="2539DB07" w14:textId="77777777" w:rsidR="008E303B" w:rsidRDefault="008E303B">
    <w:pPr>
      <w:pStyle w:val="Voettekst"/>
    </w:pPr>
    <w:r>
      <w:ptab w:relativeTo="margin" w:alignment="center" w:leader="none"/>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3F3BB" w14:textId="77777777" w:rsidR="008E303B" w:rsidRPr="009E0481" w:rsidRDefault="008E303B" w:rsidP="009E0481">
    <w:pPr>
      <w:pStyle w:val="Voettekst"/>
      <w:jc w:val="right"/>
      <w:rPr>
        <w:rFonts w:cs="Arial"/>
        <w:sz w:val="16"/>
        <w:szCs w:val="16"/>
      </w:rPr>
    </w:pPr>
    <w:r>
      <w:rPr>
        <w:rFonts w:cs="Arial"/>
      </w:rPr>
      <w:tab/>
    </w:r>
    <w:r w:rsidRPr="009E0481">
      <w:rPr>
        <w:rFonts w:cs="Arial"/>
        <w:color w:val="0264AA"/>
        <w:sz w:val="16"/>
        <w:szCs w:val="16"/>
      </w:rPr>
      <w:t xml:space="preserve">Gemeentebestuur Staden </w:t>
    </w:r>
    <w:r w:rsidRPr="009E0481">
      <w:rPr>
        <w:rFonts w:cs="Arial"/>
        <w:color w:val="AAB728"/>
        <w:sz w:val="16"/>
        <w:szCs w:val="16"/>
      </w:rPr>
      <w:t>•</w:t>
    </w:r>
    <w:r w:rsidRPr="009E0481">
      <w:rPr>
        <w:rFonts w:cs="Arial"/>
        <w:sz w:val="16"/>
        <w:szCs w:val="16"/>
      </w:rPr>
      <w:t xml:space="preserve"> </w:t>
    </w:r>
    <w:r w:rsidR="00D6533C">
      <w:rPr>
        <w:rFonts w:cs="Arial"/>
        <w:color w:val="0264AA"/>
        <w:sz w:val="16"/>
        <w:szCs w:val="16"/>
      </w:rPr>
      <w:t>Ieperstraat 109</w:t>
    </w:r>
    <w:r w:rsidRPr="009E0481">
      <w:rPr>
        <w:rFonts w:cs="Arial"/>
        <w:sz w:val="16"/>
        <w:szCs w:val="16"/>
      </w:rPr>
      <w:t xml:space="preserve">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8840 Staden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051 70 82 00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info@staden.be</w:t>
    </w:r>
    <w:r w:rsidRPr="009E0481">
      <w:rPr>
        <w:rFonts w:cs="Arial"/>
        <w:sz w:val="16"/>
        <w:szCs w:val="16"/>
      </w:rPr>
      <w:t xml:space="preserve"> </w:t>
    </w:r>
    <w:r w:rsidRPr="009E0481">
      <w:rPr>
        <w:rFonts w:cs="Arial"/>
        <w:color w:val="AAB728"/>
        <w:sz w:val="16"/>
        <w:szCs w:val="16"/>
      </w:rPr>
      <w:t>•</w:t>
    </w:r>
    <w:r w:rsidRPr="009E0481">
      <w:rPr>
        <w:rFonts w:cs="Arial"/>
        <w:sz w:val="16"/>
        <w:szCs w:val="16"/>
      </w:rPr>
      <w:t xml:space="preserve"> </w:t>
    </w:r>
    <w:r w:rsidRPr="009E0481">
      <w:rPr>
        <w:rFonts w:cs="Arial"/>
        <w:color w:val="0264AA"/>
        <w:sz w:val="16"/>
        <w:szCs w:val="16"/>
      </w:rPr>
      <w:t xml:space="preserve">www. staden.be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15D50" w14:textId="77777777" w:rsidR="003459DC" w:rsidRDefault="003459DC" w:rsidP="009E0481">
      <w:pPr>
        <w:spacing w:after="0" w:line="240" w:lineRule="auto"/>
      </w:pPr>
      <w:r>
        <w:separator/>
      </w:r>
    </w:p>
  </w:footnote>
  <w:footnote w:type="continuationSeparator" w:id="0">
    <w:p w14:paraId="3F740715" w14:textId="77777777" w:rsidR="003459DC" w:rsidRDefault="003459DC" w:rsidP="009E0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350455"/>
      <w:docPartObj>
        <w:docPartGallery w:val="Page Numbers (Top of Page)"/>
        <w:docPartUnique/>
      </w:docPartObj>
    </w:sdtPr>
    <w:sdtEndPr>
      <w:rPr>
        <w:color w:val="D5DCF1"/>
      </w:rPr>
    </w:sdtEndPr>
    <w:sdtContent>
      <w:p w14:paraId="7EAB0591" w14:textId="77777777" w:rsidR="008E303B" w:rsidRPr="00096AB6" w:rsidRDefault="008E303B">
        <w:pPr>
          <w:pStyle w:val="Koptekst"/>
          <w:jc w:val="right"/>
          <w:rPr>
            <w:color w:val="D5DCF1"/>
          </w:rPr>
        </w:pPr>
        <w:r w:rsidRPr="00096AB6">
          <w:rPr>
            <w:color w:val="D5DCF1"/>
          </w:rPr>
          <w:fldChar w:fldCharType="begin"/>
        </w:r>
        <w:r w:rsidRPr="00096AB6">
          <w:rPr>
            <w:color w:val="D5DCF1"/>
          </w:rPr>
          <w:instrText>PAGE   \* MERGEFORMAT</w:instrText>
        </w:r>
        <w:r w:rsidRPr="00096AB6">
          <w:rPr>
            <w:color w:val="D5DCF1"/>
          </w:rPr>
          <w:fldChar w:fldCharType="separate"/>
        </w:r>
        <w:r w:rsidR="007646F0" w:rsidRPr="007646F0">
          <w:rPr>
            <w:noProof/>
            <w:color w:val="D5DCF1"/>
            <w:lang w:val="nl-NL"/>
          </w:rPr>
          <w:t>4</w:t>
        </w:r>
        <w:r w:rsidRPr="00096AB6">
          <w:rPr>
            <w:color w:val="D5DCF1"/>
          </w:rPr>
          <w:fldChar w:fldCharType="end"/>
        </w:r>
      </w:p>
    </w:sdtContent>
  </w:sdt>
  <w:p w14:paraId="02019805" w14:textId="77777777" w:rsidR="008E303B" w:rsidRDefault="008E303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A4260"/>
    <w:multiLevelType w:val="hybridMultilevel"/>
    <w:tmpl w:val="4D1A3D0E"/>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 w15:restartNumberingAfterBreak="0">
    <w:nsid w:val="2F173E47"/>
    <w:multiLevelType w:val="hybridMultilevel"/>
    <w:tmpl w:val="D0AE52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02F49AB"/>
    <w:multiLevelType w:val="hybridMultilevel"/>
    <w:tmpl w:val="B8088BF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CFC51ED"/>
    <w:multiLevelType w:val="hybridMultilevel"/>
    <w:tmpl w:val="5A34CEA6"/>
    <w:lvl w:ilvl="0" w:tplc="F662CE84">
      <w:start w:val="1"/>
      <w:numFmt w:val="decimal"/>
      <w:lvlText w:val="%1)"/>
      <w:lvlJc w:val="left"/>
      <w:pPr>
        <w:ind w:left="465" w:hanging="1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8E8208E"/>
    <w:multiLevelType w:val="hybridMultilevel"/>
    <w:tmpl w:val="C364735E"/>
    <w:lvl w:ilvl="0" w:tplc="0813000F">
      <w:start w:val="1"/>
      <w:numFmt w:val="decimal"/>
      <w:lvlText w:val="%1."/>
      <w:lvlJc w:val="left"/>
      <w:pPr>
        <w:ind w:left="720" w:hanging="360"/>
      </w:pPr>
      <w:rPr>
        <w:rFonts w:cs="Times New Roman"/>
      </w:rPr>
    </w:lvl>
    <w:lvl w:ilvl="1" w:tplc="08130019">
      <w:start w:val="1"/>
      <w:numFmt w:val="lowerLetter"/>
      <w:lvlText w:val="%2."/>
      <w:lvlJc w:val="left"/>
      <w:pPr>
        <w:ind w:left="1440" w:hanging="360"/>
      </w:pPr>
      <w:rPr>
        <w:rFonts w:cs="Times New Roman"/>
      </w:rPr>
    </w:lvl>
    <w:lvl w:ilvl="2" w:tplc="0813001B">
      <w:start w:val="1"/>
      <w:numFmt w:val="lowerRoman"/>
      <w:lvlText w:val="%3."/>
      <w:lvlJc w:val="right"/>
      <w:pPr>
        <w:ind w:left="2160" w:hanging="180"/>
      </w:pPr>
      <w:rPr>
        <w:rFonts w:cs="Times New Roman"/>
      </w:rPr>
    </w:lvl>
    <w:lvl w:ilvl="3" w:tplc="0813000F">
      <w:start w:val="1"/>
      <w:numFmt w:val="decimal"/>
      <w:lvlText w:val="%4."/>
      <w:lvlJc w:val="left"/>
      <w:pPr>
        <w:ind w:left="2880" w:hanging="360"/>
      </w:pPr>
      <w:rPr>
        <w:rFonts w:cs="Times New Roman"/>
      </w:rPr>
    </w:lvl>
    <w:lvl w:ilvl="4" w:tplc="08130019">
      <w:start w:val="1"/>
      <w:numFmt w:val="lowerLetter"/>
      <w:lvlText w:val="%5."/>
      <w:lvlJc w:val="left"/>
      <w:pPr>
        <w:ind w:left="3600" w:hanging="360"/>
      </w:pPr>
      <w:rPr>
        <w:rFonts w:cs="Times New Roman"/>
      </w:rPr>
    </w:lvl>
    <w:lvl w:ilvl="5" w:tplc="0813001B">
      <w:start w:val="1"/>
      <w:numFmt w:val="lowerRoman"/>
      <w:lvlText w:val="%6."/>
      <w:lvlJc w:val="right"/>
      <w:pPr>
        <w:ind w:left="4320" w:hanging="180"/>
      </w:pPr>
      <w:rPr>
        <w:rFonts w:cs="Times New Roman"/>
      </w:rPr>
    </w:lvl>
    <w:lvl w:ilvl="6" w:tplc="0813000F">
      <w:start w:val="1"/>
      <w:numFmt w:val="decimal"/>
      <w:lvlText w:val="%7."/>
      <w:lvlJc w:val="left"/>
      <w:pPr>
        <w:ind w:left="5040" w:hanging="360"/>
      </w:pPr>
      <w:rPr>
        <w:rFonts w:cs="Times New Roman"/>
      </w:rPr>
    </w:lvl>
    <w:lvl w:ilvl="7" w:tplc="08130019">
      <w:start w:val="1"/>
      <w:numFmt w:val="lowerLetter"/>
      <w:lvlText w:val="%8."/>
      <w:lvlJc w:val="left"/>
      <w:pPr>
        <w:ind w:left="5760" w:hanging="360"/>
      </w:pPr>
      <w:rPr>
        <w:rFonts w:cs="Times New Roman"/>
      </w:rPr>
    </w:lvl>
    <w:lvl w:ilvl="8" w:tplc="0813001B">
      <w:start w:val="1"/>
      <w:numFmt w:val="lowerRoman"/>
      <w:lvlText w:val="%9."/>
      <w:lvlJc w:val="right"/>
      <w:pPr>
        <w:ind w:left="6480" w:hanging="180"/>
      </w:pPr>
      <w:rPr>
        <w:rFonts w:cs="Times New Roman"/>
      </w:rPr>
    </w:lvl>
  </w:abstractNum>
  <w:abstractNum w:abstractNumId="5" w15:restartNumberingAfterBreak="0">
    <w:nsid w:val="4A782CAC"/>
    <w:multiLevelType w:val="hybridMultilevel"/>
    <w:tmpl w:val="FAB216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B182CCB"/>
    <w:multiLevelType w:val="hybridMultilevel"/>
    <w:tmpl w:val="6A7CB93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57A35828"/>
    <w:multiLevelType w:val="hybridMultilevel"/>
    <w:tmpl w:val="98569E16"/>
    <w:lvl w:ilvl="0" w:tplc="2BC6A0E2">
      <w:start w:val="1"/>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7C61A6B"/>
    <w:multiLevelType w:val="hybridMultilevel"/>
    <w:tmpl w:val="47A87F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9FA1935"/>
    <w:multiLevelType w:val="hybridMultilevel"/>
    <w:tmpl w:val="FCD047D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C96308B"/>
    <w:multiLevelType w:val="hybridMultilevel"/>
    <w:tmpl w:val="45D0C73C"/>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DC34252"/>
    <w:multiLevelType w:val="hybridMultilevel"/>
    <w:tmpl w:val="114CD9E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44E3F76"/>
    <w:multiLevelType w:val="hybridMultilevel"/>
    <w:tmpl w:val="68305A8A"/>
    <w:lvl w:ilvl="0" w:tplc="2BC6A0E2">
      <w:start w:val="1"/>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71C61BF"/>
    <w:multiLevelType w:val="hybridMultilevel"/>
    <w:tmpl w:val="D5E674D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37E683D"/>
    <w:multiLevelType w:val="hybridMultilevel"/>
    <w:tmpl w:val="5F44286A"/>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1"/>
  </w:num>
  <w:num w:numId="2">
    <w:abstractNumId w:val="13"/>
  </w:num>
  <w:num w:numId="3">
    <w:abstractNumId w:val="12"/>
  </w:num>
  <w:num w:numId="4">
    <w:abstractNumId w:val="7"/>
  </w:num>
  <w:num w:numId="5">
    <w:abstractNumId w:val="9"/>
  </w:num>
  <w:num w:numId="6">
    <w:abstractNumId w:val="8"/>
  </w:num>
  <w:num w:numId="7">
    <w:abstractNumId w:val="3"/>
  </w:num>
  <w:num w:numId="8">
    <w:abstractNumId w:val="14"/>
  </w:num>
  <w:num w:numId="9">
    <w:abstractNumId w:val="6"/>
  </w:num>
  <w:num w:numId="10">
    <w:abstractNumId w:val="0"/>
  </w:num>
  <w:num w:numId="11">
    <w:abstractNumId w:val="4"/>
  </w:num>
  <w:num w:numId="12">
    <w:abstractNumId w:val="1"/>
  </w:num>
  <w:num w:numId="13">
    <w:abstractNumId w:val="5"/>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831"/>
    <w:rsid w:val="00011C0D"/>
    <w:rsid w:val="000161DC"/>
    <w:rsid w:val="00096AB6"/>
    <w:rsid w:val="000D1F2D"/>
    <w:rsid w:val="000F3831"/>
    <w:rsid w:val="001A7F72"/>
    <w:rsid w:val="001B0298"/>
    <w:rsid w:val="001B7DDD"/>
    <w:rsid w:val="001F6444"/>
    <w:rsid w:val="00214644"/>
    <w:rsid w:val="0023051C"/>
    <w:rsid w:val="00235B10"/>
    <w:rsid w:val="00266654"/>
    <w:rsid w:val="0028626A"/>
    <w:rsid w:val="00320894"/>
    <w:rsid w:val="0032292B"/>
    <w:rsid w:val="00336573"/>
    <w:rsid w:val="00340C45"/>
    <w:rsid w:val="003459DC"/>
    <w:rsid w:val="00347A09"/>
    <w:rsid w:val="0035449C"/>
    <w:rsid w:val="00375F06"/>
    <w:rsid w:val="003924FA"/>
    <w:rsid w:val="00407499"/>
    <w:rsid w:val="004A76AB"/>
    <w:rsid w:val="004A7DCF"/>
    <w:rsid w:val="004E18E7"/>
    <w:rsid w:val="005B3558"/>
    <w:rsid w:val="00615494"/>
    <w:rsid w:val="00653F7D"/>
    <w:rsid w:val="00654C0F"/>
    <w:rsid w:val="00697382"/>
    <w:rsid w:val="006D7337"/>
    <w:rsid w:val="00744946"/>
    <w:rsid w:val="007646F0"/>
    <w:rsid w:val="00766EAC"/>
    <w:rsid w:val="00787E1B"/>
    <w:rsid w:val="0079500D"/>
    <w:rsid w:val="007A6779"/>
    <w:rsid w:val="007F0BB0"/>
    <w:rsid w:val="007F5326"/>
    <w:rsid w:val="007F76B6"/>
    <w:rsid w:val="00887972"/>
    <w:rsid w:val="008A1969"/>
    <w:rsid w:val="008D0048"/>
    <w:rsid w:val="008E303B"/>
    <w:rsid w:val="00937F47"/>
    <w:rsid w:val="00997EDA"/>
    <w:rsid w:val="009E0481"/>
    <w:rsid w:val="00A43E31"/>
    <w:rsid w:val="00A65F28"/>
    <w:rsid w:val="00A77F7B"/>
    <w:rsid w:val="00B65ACC"/>
    <w:rsid w:val="00C04FE5"/>
    <w:rsid w:val="00C904BF"/>
    <w:rsid w:val="00CC3869"/>
    <w:rsid w:val="00D6533C"/>
    <w:rsid w:val="00D83F5F"/>
    <w:rsid w:val="00DA35F3"/>
    <w:rsid w:val="00DA5604"/>
    <w:rsid w:val="00E438B1"/>
    <w:rsid w:val="00FB5970"/>
    <w:rsid w:val="00FF324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6679"/>
  <w15:docId w15:val="{7929DCA3-9473-4399-92E5-E3D072EFD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7A6779"/>
    <w:pPr>
      <w:spacing w:line="276" w:lineRule="auto"/>
      <w:jc w:val="both"/>
    </w:pPr>
    <w:rPr>
      <w:rFonts w:ascii="Arial" w:hAnsi="Arial"/>
      <w:sz w:val="20"/>
    </w:rPr>
  </w:style>
  <w:style w:type="paragraph" w:styleId="Kop1">
    <w:name w:val="heading 1"/>
    <w:basedOn w:val="Standaard"/>
    <w:next w:val="Standaard"/>
    <w:link w:val="Kop1Char"/>
    <w:uiPriority w:val="9"/>
    <w:qFormat/>
    <w:rsid w:val="000D1F2D"/>
    <w:pPr>
      <w:keepNext/>
      <w:keepLines/>
      <w:spacing w:before="240" w:after="0"/>
      <w:outlineLvl w:val="0"/>
    </w:pPr>
    <w:rPr>
      <w:rFonts w:eastAsiaTheme="majorEastAsia" w:cstheme="majorBidi"/>
      <w:color w:val="0264AA"/>
      <w:sz w:val="24"/>
      <w:szCs w:val="32"/>
    </w:rPr>
  </w:style>
  <w:style w:type="paragraph" w:styleId="Kop2">
    <w:name w:val="heading 2"/>
    <w:basedOn w:val="Standaard"/>
    <w:next w:val="Standaard"/>
    <w:link w:val="Kop2Char"/>
    <w:uiPriority w:val="9"/>
    <w:unhideWhenUsed/>
    <w:qFormat/>
    <w:rsid w:val="000D1F2D"/>
    <w:pPr>
      <w:keepNext/>
      <w:keepLines/>
      <w:spacing w:before="40" w:after="0"/>
      <w:outlineLvl w:val="1"/>
    </w:pPr>
    <w:rPr>
      <w:rFonts w:eastAsiaTheme="majorEastAsia" w:cstheme="majorBidi"/>
      <w:color w:val="AAB728"/>
      <w:szCs w:val="26"/>
    </w:rPr>
  </w:style>
  <w:style w:type="paragraph" w:styleId="Kop3">
    <w:name w:val="heading 3"/>
    <w:basedOn w:val="Standaard"/>
    <w:next w:val="Standaard"/>
    <w:link w:val="Kop3Char"/>
    <w:uiPriority w:val="9"/>
    <w:unhideWhenUsed/>
    <w:qFormat/>
    <w:rsid w:val="000D1F2D"/>
    <w:pPr>
      <w:keepNext/>
      <w:keepLines/>
      <w:spacing w:before="40" w:after="0"/>
      <w:outlineLvl w:val="2"/>
    </w:pPr>
    <w:rPr>
      <w:rFonts w:eastAsiaTheme="majorEastAsia" w:cstheme="majorBidi"/>
      <w:color w:val="0264AA"/>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E048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E0481"/>
  </w:style>
  <w:style w:type="paragraph" w:styleId="Voettekst">
    <w:name w:val="footer"/>
    <w:basedOn w:val="Standaard"/>
    <w:link w:val="VoettekstChar"/>
    <w:uiPriority w:val="99"/>
    <w:unhideWhenUsed/>
    <w:rsid w:val="009E048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E0481"/>
  </w:style>
  <w:style w:type="character" w:styleId="Hyperlink">
    <w:name w:val="Hyperlink"/>
    <w:basedOn w:val="Standaardalinea-lettertype"/>
    <w:uiPriority w:val="99"/>
    <w:unhideWhenUsed/>
    <w:rsid w:val="009E0481"/>
    <w:rPr>
      <w:color w:val="0563C1" w:themeColor="hyperlink"/>
      <w:u w:val="single"/>
    </w:rPr>
  </w:style>
  <w:style w:type="paragraph" w:styleId="Geenafstand">
    <w:name w:val="No Spacing"/>
    <w:link w:val="GeenafstandChar"/>
    <w:uiPriority w:val="1"/>
    <w:qFormat/>
    <w:rsid w:val="000D1F2D"/>
    <w:pPr>
      <w:spacing w:after="0" w:line="240" w:lineRule="auto"/>
    </w:pPr>
    <w:rPr>
      <w:rFonts w:ascii="Arial" w:eastAsiaTheme="minorEastAsia" w:hAnsi="Arial"/>
      <w:lang w:eastAsia="nl-BE"/>
    </w:rPr>
  </w:style>
  <w:style w:type="character" w:customStyle="1" w:styleId="GeenafstandChar">
    <w:name w:val="Geen afstand Char"/>
    <w:basedOn w:val="Standaardalinea-lettertype"/>
    <w:link w:val="Geenafstand"/>
    <w:uiPriority w:val="1"/>
    <w:rsid w:val="000D1F2D"/>
    <w:rPr>
      <w:rFonts w:ascii="Arial" w:eastAsiaTheme="minorEastAsia" w:hAnsi="Arial"/>
      <w:lang w:eastAsia="nl-BE"/>
    </w:rPr>
  </w:style>
  <w:style w:type="paragraph" w:customStyle="1" w:styleId="Nieuwehuisstijl">
    <w:name w:val="Nieuwe huisstijl"/>
    <w:basedOn w:val="Standaard"/>
    <w:link w:val="NieuwehuisstijlChar"/>
    <w:rsid w:val="000D1F2D"/>
  </w:style>
  <w:style w:type="character" w:customStyle="1" w:styleId="Kop1Char">
    <w:name w:val="Kop 1 Char"/>
    <w:basedOn w:val="Standaardalinea-lettertype"/>
    <w:link w:val="Kop1"/>
    <w:uiPriority w:val="9"/>
    <w:rsid w:val="000D1F2D"/>
    <w:rPr>
      <w:rFonts w:ascii="Arial" w:eastAsiaTheme="majorEastAsia" w:hAnsi="Arial" w:cstheme="majorBidi"/>
      <w:color w:val="0264AA"/>
      <w:sz w:val="24"/>
      <w:szCs w:val="32"/>
    </w:rPr>
  </w:style>
  <w:style w:type="character" w:customStyle="1" w:styleId="NieuwehuisstijlChar">
    <w:name w:val="Nieuwe huisstijl Char"/>
    <w:basedOn w:val="Standaardalinea-lettertype"/>
    <w:link w:val="Nieuwehuisstijl"/>
    <w:rsid w:val="000D1F2D"/>
    <w:rPr>
      <w:rFonts w:ascii="Arial" w:hAnsi="Arial"/>
    </w:rPr>
  </w:style>
  <w:style w:type="character" w:customStyle="1" w:styleId="Kop2Char">
    <w:name w:val="Kop 2 Char"/>
    <w:basedOn w:val="Standaardalinea-lettertype"/>
    <w:link w:val="Kop2"/>
    <w:uiPriority w:val="9"/>
    <w:rsid w:val="000D1F2D"/>
    <w:rPr>
      <w:rFonts w:ascii="Arial" w:eastAsiaTheme="majorEastAsia" w:hAnsi="Arial" w:cstheme="majorBidi"/>
      <w:color w:val="AAB728"/>
      <w:szCs w:val="26"/>
    </w:rPr>
  </w:style>
  <w:style w:type="character" w:customStyle="1" w:styleId="Kop3Char">
    <w:name w:val="Kop 3 Char"/>
    <w:basedOn w:val="Standaardalinea-lettertype"/>
    <w:link w:val="Kop3"/>
    <w:uiPriority w:val="9"/>
    <w:rsid w:val="000D1F2D"/>
    <w:rPr>
      <w:rFonts w:ascii="Arial" w:eastAsiaTheme="majorEastAsia" w:hAnsi="Arial" w:cstheme="majorBidi"/>
      <w:color w:val="0264AA"/>
      <w:szCs w:val="24"/>
    </w:rPr>
  </w:style>
  <w:style w:type="table" w:styleId="Tabelraster">
    <w:name w:val="Table Grid"/>
    <w:basedOn w:val="Standaardtabel"/>
    <w:uiPriority w:val="39"/>
    <w:rsid w:val="000D1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jsttabel4-Accent11">
    <w:name w:val="Lijsttabel 4 - Accent 11"/>
    <w:basedOn w:val="Standaardtabel"/>
    <w:uiPriority w:val="49"/>
    <w:rsid w:val="000D1F2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jsttabel3-Accent11">
    <w:name w:val="Lijsttabel 3 - Accent 11"/>
    <w:basedOn w:val="Standaardtabel"/>
    <w:uiPriority w:val="48"/>
    <w:rsid w:val="000D1F2D"/>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Lijstalinea">
    <w:name w:val="List Paragraph"/>
    <w:basedOn w:val="Standaard"/>
    <w:uiPriority w:val="34"/>
    <w:qFormat/>
    <w:rsid w:val="00407499"/>
    <w:pPr>
      <w:ind w:left="720"/>
      <w:contextualSpacing/>
    </w:pPr>
  </w:style>
  <w:style w:type="paragraph" w:styleId="Kopvaninhoudsopgave">
    <w:name w:val="TOC Heading"/>
    <w:basedOn w:val="Kop1"/>
    <w:next w:val="Standaard"/>
    <w:uiPriority w:val="39"/>
    <w:unhideWhenUsed/>
    <w:qFormat/>
    <w:rsid w:val="00096AB6"/>
    <w:pPr>
      <w:jc w:val="left"/>
      <w:outlineLvl w:val="9"/>
    </w:pPr>
    <w:rPr>
      <w:rFonts w:asciiTheme="majorHAnsi" w:hAnsiTheme="majorHAnsi"/>
      <w:color w:val="2E74B5" w:themeColor="accent1" w:themeShade="BF"/>
      <w:sz w:val="32"/>
      <w:lang w:eastAsia="nl-BE"/>
    </w:rPr>
  </w:style>
  <w:style w:type="paragraph" w:styleId="Inhopg1">
    <w:name w:val="toc 1"/>
    <w:basedOn w:val="Standaard"/>
    <w:next w:val="Standaard"/>
    <w:autoRedefine/>
    <w:uiPriority w:val="39"/>
    <w:unhideWhenUsed/>
    <w:rsid w:val="00096AB6"/>
    <w:pPr>
      <w:tabs>
        <w:tab w:val="left" w:pos="1320"/>
        <w:tab w:val="right" w:leader="dot" w:pos="9062"/>
      </w:tabs>
      <w:spacing w:after="100"/>
    </w:pPr>
    <w:rPr>
      <w:noProof/>
      <w:color w:val="0264AA"/>
    </w:rPr>
  </w:style>
  <w:style w:type="paragraph" w:styleId="Inhopg2">
    <w:name w:val="toc 2"/>
    <w:basedOn w:val="Standaard"/>
    <w:next w:val="Standaard"/>
    <w:autoRedefine/>
    <w:uiPriority w:val="39"/>
    <w:unhideWhenUsed/>
    <w:rsid w:val="00096AB6"/>
    <w:pPr>
      <w:spacing w:after="100"/>
      <w:ind w:left="200"/>
    </w:pPr>
  </w:style>
  <w:style w:type="paragraph" w:styleId="Inhopg3">
    <w:name w:val="toc 3"/>
    <w:basedOn w:val="Standaard"/>
    <w:next w:val="Standaard"/>
    <w:autoRedefine/>
    <w:uiPriority w:val="39"/>
    <w:unhideWhenUsed/>
    <w:rsid w:val="00096AB6"/>
    <w:pPr>
      <w:spacing w:after="100"/>
      <w:ind w:left="400"/>
    </w:pPr>
  </w:style>
  <w:style w:type="paragraph" w:styleId="Ballontekst">
    <w:name w:val="Balloon Text"/>
    <w:basedOn w:val="Standaard"/>
    <w:link w:val="BallontekstChar"/>
    <w:uiPriority w:val="99"/>
    <w:semiHidden/>
    <w:unhideWhenUsed/>
    <w:rsid w:val="008E303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E303B"/>
    <w:rPr>
      <w:rFonts w:ascii="Segoe UI" w:hAnsi="Segoe UI" w:cs="Segoe UI"/>
      <w:sz w:val="18"/>
      <w:szCs w:val="18"/>
    </w:rPr>
  </w:style>
  <w:style w:type="paragraph" w:customStyle="1" w:styleId="Ontwerpnotule">
    <w:name w:val="Ontwerpnotule"/>
    <w:uiPriority w:val="99"/>
    <w:rsid w:val="00E438B1"/>
    <w:pPr>
      <w:tabs>
        <w:tab w:val="left" w:pos="1134"/>
        <w:tab w:val="left" w:pos="2268"/>
      </w:tabs>
      <w:autoSpaceDE w:val="0"/>
      <w:autoSpaceDN w:val="0"/>
      <w:spacing w:after="0" w:line="240" w:lineRule="auto"/>
    </w:pPr>
    <w:rPr>
      <w:rFonts w:ascii="Courier New" w:eastAsia="Times New Roman" w:hAnsi="Courier New" w:cs="Courier New"/>
      <w:noProof/>
      <w:sz w:val="20"/>
      <w:szCs w:val="20"/>
      <w:lang w:val="en-US"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bccb23-3d6f-4968-85fe-1fc890f3bebb">
      <Terms xmlns="http://schemas.microsoft.com/office/infopath/2007/PartnerControls"/>
    </lcf76f155ced4ddcb4097134ff3c332f>
    <TaxCatchAll xmlns="2e54bf6e-937e-49b5-a64e-5f7eca10fe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7B5D0E422F074384DDBE2687BCB97D" ma:contentTypeVersion="15" ma:contentTypeDescription="Een nieuw document maken." ma:contentTypeScope="" ma:versionID="d98b1c0b6e117621e3470572f9c11335">
  <xsd:schema xmlns:xsd="http://www.w3.org/2001/XMLSchema" xmlns:xs="http://www.w3.org/2001/XMLSchema" xmlns:p="http://schemas.microsoft.com/office/2006/metadata/properties" xmlns:ns2="7abccb23-3d6f-4968-85fe-1fc890f3bebb" xmlns:ns3="2e54bf6e-937e-49b5-a64e-5f7eca10fefb" targetNamespace="http://schemas.microsoft.com/office/2006/metadata/properties" ma:root="true" ma:fieldsID="5a4d1706eeb41fbc1e3a135911f7e338" ns2:_="" ns3:_="">
    <xsd:import namespace="7abccb23-3d6f-4968-85fe-1fc890f3bebb"/>
    <xsd:import namespace="2e54bf6e-937e-49b5-a64e-5f7eca10fef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ccb23-3d6f-4968-85fe-1fc890f3b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74f19444-0cdd-47c5-a7bc-5d60f63d58e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54bf6e-937e-49b5-a64e-5f7eca10fef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cabfc83-ff55-4be0-8837-7b088be390fb}" ma:internalName="TaxCatchAll" ma:showField="CatchAllData" ma:web="2e54bf6e-937e-49b5-a64e-5f7eca10fef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991A4-CC79-4EA7-AABF-9A7107B1CC79}">
  <ds:schemaRefs>
    <ds:schemaRef ds:uri="http://purl.org/dc/term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2e54bf6e-937e-49b5-a64e-5f7eca10fefb"/>
    <ds:schemaRef ds:uri="7abccb23-3d6f-4968-85fe-1fc890f3bebb"/>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EEFC273-D2C9-410B-8C85-C6BA4A885751}">
  <ds:schemaRefs>
    <ds:schemaRef ds:uri="http://schemas.microsoft.com/sharepoint/v3/contenttype/forms"/>
  </ds:schemaRefs>
</ds:datastoreItem>
</file>

<file path=customXml/itemProps3.xml><?xml version="1.0" encoding="utf-8"?>
<ds:datastoreItem xmlns:ds="http://schemas.openxmlformats.org/officeDocument/2006/customXml" ds:itemID="{B85A8C62-F305-4B05-B463-931393F8E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ccb23-3d6f-4968-85fe-1fc890f3bebb"/>
    <ds:schemaRef ds:uri="2e54bf6e-937e-49b5-a64e-5f7eca10f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AD66A6-C892-47DD-BB74-F5D3164AD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1535</Words>
  <Characters>8447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Belasting op onbebouwde grond gelegen in een woongebied</vt:lpstr>
    </vt:vector>
  </TitlesOfParts>
  <Company>Hewlett-Packard Company</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Belasting op onbebouwde grond gelegen in een woongebied</dc:title>
  <dc:subject>gecoordineerd belastingreglement</dc:subject>
  <dc:creator>Eva De Smet</dc:creator>
  <cp:lastModifiedBy>Anja Decaestecker</cp:lastModifiedBy>
  <cp:revision>6</cp:revision>
  <cp:lastPrinted>2022-12-08T15:17:00Z</cp:lastPrinted>
  <dcterms:created xsi:type="dcterms:W3CDTF">2024-10-08T12:27:00Z</dcterms:created>
  <dcterms:modified xsi:type="dcterms:W3CDTF">2024-10-15T07:54:00Z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0x0101003C7B5D0E422F074384DDBE2687BCB97D</vt:lpwstr>
  </property>
  <property fmtid="{D5CDD505-2E9C-101B-9397-08002B2CF9AE}" pid="3" name="MediaServiceImageTags">
    <vt:lpwstr/>
  </property>
</Properties>
</file>